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595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1590"/>
        <w:gridCol w:w="2016"/>
        <w:gridCol w:w="1298"/>
        <w:gridCol w:w="1078"/>
        <w:gridCol w:w="1065"/>
        <w:gridCol w:w="915"/>
        <w:gridCol w:w="1551"/>
        <w:gridCol w:w="5082"/>
      </w:tblGrid>
      <w:tr w:rsidR="00735E2F" w:rsidTr="00756B2E">
        <w:trPr>
          <w:trHeight w:val="780"/>
        </w:trPr>
        <w:tc>
          <w:tcPr>
            <w:tcW w:w="14595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5413F" w:rsidRDefault="00735E2F" w:rsidP="00756B2E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附表</w:t>
            </w:r>
            <w:r w:rsidR="0015413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：</w:t>
            </w:r>
          </w:p>
          <w:p w:rsidR="00735E2F" w:rsidRDefault="00735E2F" w:rsidP="001541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Style w:val="font191"/>
                <w:rFonts w:hint="default"/>
                <w:lang w:bidi="ar"/>
              </w:rPr>
              <w:t>东华理工大学2023级本科生转专业名额及条件一览表</w:t>
            </w:r>
          </w:p>
        </w:tc>
      </w:tr>
      <w:tr w:rsidR="00735E2F" w:rsidTr="00756B2E">
        <w:trPr>
          <w:trHeight w:val="840"/>
        </w:trPr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35E2F" w:rsidRDefault="00735E2F" w:rsidP="00756B2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 xml:space="preserve">学院 </w:t>
            </w:r>
          </w:p>
        </w:tc>
        <w:tc>
          <w:tcPr>
            <w:tcW w:w="20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35E2F" w:rsidRDefault="00735E2F" w:rsidP="00756B2E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专业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E2F" w:rsidRDefault="00735E2F" w:rsidP="00756B2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预转入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人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数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br/>
              <w:t>10%-20%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E2F" w:rsidRDefault="00735E2F" w:rsidP="00756B2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考试科目</w:t>
            </w:r>
          </w:p>
          <w:p w:rsidR="00735E2F" w:rsidRDefault="00735E2F" w:rsidP="0015413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</w:t>
            </w:r>
            <w:r w:rsidR="0015413F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（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时间待定</w:t>
            </w:r>
            <w:r w:rsidR="0015413F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）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E2F" w:rsidRDefault="00735E2F" w:rsidP="0015413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考试科目2</w:t>
            </w:r>
            <w:r w:rsidR="0015413F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（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时间待定</w:t>
            </w:r>
            <w:r w:rsidR="0015413F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）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35E2F" w:rsidRDefault="00735E2F" w:rsidP="0015413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Style w:val="font51"/>
                <w:rFonts w:hint="default"/>
                <w:lang w:bidi="ar"/>
              </w:rPr>
              <w:t>学校报名</w:t>
            </w:r>
            <w:r>
              <w:rPr>
                <w:rStyle w:val="font201"/>
                <w:rFonts w:hint="default"/>
                <w:lang w:bidi="ar"/>
              </w:rPr>
              <w:t>条件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E2F" w:rsidRDefault="00735E2F" w:rsidP="0015413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Style w:val="font51"/>
                <w:rFonts w:hint="default"/>
                <w:lang w:bidi="ar"/>
              </w:rPr>
              <w:t>学院报名</w:t>
            </w:r>
            <w:r>
              <w:rPr>
                <w:rStyle w:val="font201"/>
                <w:rFonts w:hint="default"/>
                <w:lang w:bidi="ar"/>
              </w:rPr>
              <w:t>条件</w:t>
            </w:r>
          </w:p>
        </w:tc>
        <w:tc>
          <w:tcPr>
            <w:tcW w:w="5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E2F" w:rsidRDefault="00735E2F" w:rsidP="00756B2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学院录取规则</w:t>
            </w:r>
          </w:p>
        </w:tc>
      </w:tr>
      <w:tr w:rsidR="00735E2F" w:rsidTr="00756B2E">
        <w:trPr>
          <w:trHeight w:val="270"/>
        </w:trPr>
        <w:tc>
          <w:tcPr>
            <w:tcW w:w="15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E2F" w:rsidRDefault="00735E2F" w:rsidP="00756B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地球科学学院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E2F" w:rsidRDefault="00735E2F" w:rsidP="00756B2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旅游地学与规划工程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E2F" w:rsidRDefault="00735E2F" w:rsidP="00D5484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E2F" w:rsidRDefault="00735E2F" w:rsidP="00D5484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英语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E2F" w:rsidRDefault="00735E2F" w:rsidP="00D5484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数学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E2F" w:rsidRDefault="00735E2F" w:rsidP="00D5484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无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E2F" w:rsidRDefault="00735E2F" w:rsidP="00D5484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无</w:t>
            </w:r>
          </w:p>
        </w:tc>
        <w:tc>
          <w:tcPr>
            <w:tcW w:w="50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E2F" w:rsidRDefault="00735E2F" w:rsidP="00756B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转专业考试英语、数学均不低于60分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br/>
              <w:t>并按学校转专业考试成绩排名录取</w:t>
            </w:r>
          </w:p>
        </w:tc>
      </w:tr>
      <w:tr w:rsidR="00735E2F" w:rsidTr="00756B2E">
        <w:trPr>
          <w:trHeight w:val="270"/>
        </w:trPr>
        <w:tc>
          <w:tcPr>
            <w:tcW w:w="1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E2F" w:rsidRDefault="00735E2F" w:rsidP="00756B2E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E2F" w:rsidRDefault="00735E2F" w:rsidP="00756B2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资源勘查工程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E2F" w:rsidRDefault="00735E2F" w:rsidP="00D5484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16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E2F" w:rsidRDefault="00735E2F" w:rsidP="00D5484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英语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E2F" w:rsidRDefault="00735E2F" w:rsidP="00D5484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数学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E2F" w:rsidRDefault="00735E2F" w:rsidP="00D5484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无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E2F" w:rsidRDefault="00735E2F" w:rsidP="00D5484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无</w:t>
            </w:r>
          </w:p>
        </w:tc>
        <w:tc>
          <w:tcPr>
            <w:tcW w:w="50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E2F" w:rsidRDefault="00735E2F" w:rsidP="00756B2E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735E2F" w:rsidTr="00756B2E">
        <w:trPr>
          <w:trHeight w:val="270"/>
        </w:trPr>
        <w:tc>
          <w:tcPr>
            <w:tcW w:w="1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E2F" w:rsidRDefault="00735E2F" w:rsidP="00756B2E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E2F" w:rsidRDefault="00735E2F" w:rsidP="00756B2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自然地理与资源环境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E2F" w:rsidRDefault="00735E2F" w:rsidP="00D5484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18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E2F" w:rsidRDefault="00735E2F" w:rsidP="00D5484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英语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E2F" w:rsidRDefault="00735E2F" w:rsidP="00D5484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数学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E2F" w:rsidRDefault="00735E2F" w:rsidP="00D5484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无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E2F" w:rsidRDefault="00735E2F" w:rsidP="00D5484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无</w:t>
            </w:r>
          </w:p>
        </w:tc>
        <w:tc>
          <w:tcPr>
            <w:tcW w:w="50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E2F" w:rsidRDefault="00735E2F" w:rsidP="00756B2E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735E2F" w:rsidTr="00756B2E">
        <w:trPr>
          <w:trHeight w:val="270"/>
        </w:trPr>
        <w:tc>
          <w:tcPr>
            <w:tcW w:w="1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E2F" w:rsidRDefault="00735E2F" w:rsidP="00756B2E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E2F" w:rsidRDefault="00735E2F" w:rsidP="00756B2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城乡规划（五年制）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E2F" w:rsidRDefault="00735E2F" w:rsidP="00D5484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13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E2F" w:rsidRDefault="00735E2F" w:rsidP="00D5484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英语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E2F" w:rsidRDefault="00735E2F" w:rsidP="00D5484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数学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E2F" w:rsidRDefault="00735E2F" w:rsidP="00D5484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无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E2F" w:rsidRDefault="00735E2F" w:rsidP="00D5484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无</w:t>
            </w:r>
          </w:p>
        </w:tc>
        <w:tc>
          <w:tcPr>
            <w:tcW w:w="50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E2F" w:rsidRDefault="00735E2F" w:rsidP="00756B2E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735E2F" w:rsidTr="00756B2E">
        <w:trPr>
          <w:trHeight w:val="270"/>
        </w:trPr>
        <w:tc>
          <w:tcPr>
            <w:tcW w:w="1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E2F" w:rsidRDefault="00735E2F" w:rsidP="00756B2E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E2F" w:rsidRDefault="00735E2F" w:rsidP="00756B2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地球化学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E2F" w:rsidRDefault="00735E2F" w:rsidP="00D5484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E2F" w:rsidRDefault="00735E2F" w:rsidP="00D5484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英语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E2F" w:rsidRDefault="00735E2F" w:rsidP="00D5484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数学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E2F" w:rsidRDefault="00735E2F" w:rsidP="00D5484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无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E2F" w:rsidRDefault="00735E2F" w:rsidP="00D5484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无</w:t>
            </w:r>
          </w:p>
        </w:tc>
        <w:tc>
          <w:tcPr>
            <w:tcW w:w="50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E2F" w:rsidRDefault="00735E2F" w:rsidP="00756B2E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735E2F" w:rsidTr="00756B2E">
        <w:trPr>
          <w:trHeight w:val="270"/>
        </w:trPr>
        <w:tc>
          <w:tcPr>
            <w:tcW w:w="1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E2F" w:rsidRDefault="00735E2F" w:rsidP="00756B2E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E2F" w:rsidRDefault="00735E2F" w:rsidP="00756B2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地球信息科学与技术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E2F" w:rsidRDefault="00735E2F" w:rsidP="00D5484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E2F" w:rsidRDefault="00735E2F" w:rsidP="00D5484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英语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E2F" w:rsidRDefault="00735E2F" w:rsidP="00D5484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数学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E2F" w:rsidRDefault="00735E2F" w:rsidP="00D5484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无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E2F" w:rsidRDefault="00735E2F" w:rsidP="00D5484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无</w:t>
            </w:r>
          </w:p>
        </w:tc>
        <w:tc>
          <w:tcPr>
            <w:tcW w:w="50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E2F" w:rsidRDefault="00735E2F" w:rsidP="00756B2E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735E2F" w:rsidTr="00756B2E">
        <w:trPr>
          <w:trHeight w:val="270"/>
        </w:trPr>
        <w:tc>
          <w:tcPr>
            <w:tcW w:w="15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E2F" w:rsidRDefault="00735E2F" w:rsidP="00756B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地球物理与测控技术学院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E2F" w:rsidRDefault="00735E2F" w:rsidP="00756B2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勘查技术与工程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E2F" w:rsidRDefault="00735E2F" w:rsidP="00D5484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E2F" w:rsidRDefault="00735E2F" w:rsidP="00D5484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英语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E2F" w:rsidRDefault="00735E2F" w:rsidP="00D5484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数学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E2F" w:rsidRDefault="00735E2F" w:rsidP="00D5484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无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E2F" w:rsidRDefault="00735E2F" w:rsidP="00D5484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无</w:t>
            </w:r>
          </w:p>
        </w:tc>
        <w:tc>
          <w:tcPr>
            <w:tcW w:w="50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E2F" w:rsidRDefault="00735E2F" w:rsidP="00756B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按学校转专业考试成绩排名录取</w:t>
            </w:r>
          </w:p>
        </w:tc>
      </w:tr>
      <w:tr w:rsidR="00735E2F" w:rsidTr="00756B2E">
        <w:trPr>
          <w:trHeight w:val="270"/>
        </w:trPr>
        <w:tc>
          <w:tcPr>
            <w:tcW w:w="1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E2F" w:rsidRDefault="00735E2F" w:rsidP="00756B2E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E2F" w:rsidRDefault="00735E2F" w:rsidP="00756B2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测控技术与仪器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E2F" w:rsidRDefault="00735E2F" w:rsidP="00D5484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14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E2F" w:rsidRDefault="00735E2F" w:rsidP="00D5484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英语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E2F" w:rsidRDefault="00735E2F" w:rsidP="00D5484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物理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E2F" w:rsidRDefault="00735E2F" w:rsidP="00D5484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无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E2F" w:rsidRDefault="00735E2F" w:rsidP="00D5484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无</w:t>
            </w:r>
          </w:p>
        </w:tc>
        <w:tc>
          <w:tcPr>
            <w:tcW w:w="50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E2F" w:rsidRDefault="00735E2F" w:rsidP="00756B2E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735E2F" w:rsidTr="00756B2E">
        <w:trPr>
          <w:trHeight w:val="270"/>
        </w:trPr>
        <w:tc>
          <w:tcPr>
            <w:tcW w:w="1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E2F" w:rsidRDefault="00735E2F" w:rsidP="00756B2E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E2F" w:rsidRDefault="00735E2F" w:rsidP="00756B2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地球物理学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E2F" w:rsidRDefault="00735E2F" w:rsidP="00D5484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E2F" w:rsidRDefault="00735E2F" w:rsidP="00D5484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英语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E2F" w:rsidRDefault="00735E2F" w:rsidP="00D5484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物理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E2F" w:rsidRDefault="00735E2F" w:rsidP="00D5484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无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E2F" w:rsidRDefault="00735E2F" w:rsidP="00D5484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无</w:t>
            </w:r>
          </w:p>
        </w:tc>
        <w:tc>
          <w:tcPr>
            <w:tcW w:w="50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E2F" w:rsidRDefault="00735E2F" w:rsidP="00756B2E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735E2F" w:rsidTr="00756B2E">
        <w:trPr>
          <w:trHeight w:val="270"/>
        </w:trPr>
        <w:tc>
          <w:tcPr>
            <w:tcW w:w="1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E2F" w:rsidRDefault="00735E2F" w:rsidP="00756B2E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E2F" w:rsidRDefault="00735E2F" w:rsidP="00756B2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防灾减灾科学与工程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E2F" w:rsidRDefault="00735E2F" w:rsidP="00D5484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E2F" w:rsidRDefault="00735E2F" w:rsidP="00D5484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英语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E2F" w:rsidRDefault="00735E2F" w:rsidP="00D5484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物理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E2F" w:rsidRDefault="00735E2F" w:rsidP="00D5484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无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E2F" w:rsidRDefault="00735E2F" w:rsidP="00D5484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无</w:t>
            </w:r>
          </w:p>
        </w:tc>
        <w:tc>
          <w:tcPr>
            <w:tcW w:w="50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E2F" w:rsidRDefault="00735E2F" w:rsidP="00756B2E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735E2F" w:rsidTr="00756B2E">
        <w:trPr>
          <w:trHeight w:val="270"/>
        </w:trPr>
        <w:tc>
          <w:tcPr>
            <w:tcW w:w="15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E2F" w:rsidRDefault="00735E2F" w:rsidP="00756B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水资源与环境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br/>
              <w:t>工程学院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E2F" w:rsidRDefault="00735E2F" w:rsidP="00756B2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环境工程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E2F" w:rsidRDefault="00735E2F" w:rsidP="00D5484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E2F" w:rsidRDefault="00735E2F" w:rsidP="00D5484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英语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E2F" w:rsidRDefault="00735E2F" w:rsidP="00D5484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数学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E2F" w:rsidRDefault="00735E2F" w:rsidP="00D5484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无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E2F" w:rsidRDefault="00735E2F" w:rsidP="00D5484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无</w:t>
            </w:r>
          </w:p>
        </w:tc>
        <w:tc>
          <w:tcPr>
            <w:tcW w:w="50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E2F" w:rsidRDefault="00735E2F" w:rsidP="00756B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按学校转专业考试成绩排名录取</w:t>
            </w:r>
          </w:p>
        </w:tc>
      </w:tr>
      <w:tr w:rsidR="00735E2F" w:rsidTr="00756B2E">
        <w:trPr>
          <w:trHeight w:val="270"/>
        </w:trPr>
        <w:tc>
          <w:tcPr>
            <w:tcW w:w="1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E2F" w:rsidRDefault="00735E2F" w:rsidP="00756B2E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E2F" w:rsidRDefault="00735E2F" w:rsidP="00756B2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地下水科学与工程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E2F" w:rsidRDefault="00735E2F" w:rsidP="00D5484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E2F" w:rsidRDefault="00735E2F" w:rsidP="00D5484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英语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E2F" w:rsidRDefault="00735E2F" w:rsidP="00D5484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数学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E2F" w:rsidRDefault="00735E2F" w:rsidP="00D5484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无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E2F" w:rsidRDefault="00735E2F" w:rsidP="00D5484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无</w:t>
            </w:r>
          </w:p>
        </w:tc>
        <w:tc>
          <w:tcPr>
            <w:tcW w:w="50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E2F" w:rsidRDefault="00735E2F" w:rsidP="00756B2E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735E2F" w:rsidTr="00756B2E">
        <w:trPr>
          <w:trHeight w:val="270"/>
        </w:trPr>
        <w:tc>
          <w:tcPr>
            <w:tcW w:w="1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E2F" w:rsidRDefault="00735E2F" w:rsidP="00756B2E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E2F" w:rsidRDefault="00735E2F" w:rsidP="00756B2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给排水科学与工程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E2F" w:rsidRDefault="00735E2F" w:rsidP="00D5484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14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E2F" w:rsidRDefault="00735E2F" w:rsidP="00D5484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英语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E2F" w:rsidRDefault="00735E2F" w:rsidP="00D5484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数学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E2F" w:rsidRDefault="00735E2F" w:rsidP="00D5484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无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E2F" w:rsidRDefault="00735E2F" w:rsidP="00D5484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无</w:t>
            </w:r>
          </w:p>
        </w:tc>
        <w:tc>
          <w:tcPr>
            <w:tcW w:w="50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E2F" w:rsidRDefault="00735E2F" w:rsidP="00756B2E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735E2F" w:rsidTr="00756B2E">
        <w:trPr>
          <w:trHeight w:val="270"/>
        </w:trPr>
        <w:tc>
          <w:tcPr>
            <w:tcW w:w="1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E2F" w:rsidRDefault="00735E2F" w:rsidP="00756B2E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E2F" w:rsidRDefault="00735E2F" w:rsidP="00756B2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水文与水资源工程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E2F" w:rsidRDefault="00735E2F" w:rsidP="00D5484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E2F" w:rsidRDefault="00735E2F" w:rsidP="00D5484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英语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E2F" w:rsidRDefault="00735E2F" w:rsidP="00D5484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数学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E2F" w:rsidRDefault="00735E2F" w:rsidP="00D5484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无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E2F" w:rsidRDefault="00735E2F" w:rsidP="00D5484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无</w:t>
            </w:r>
          </w:p>
        </w:tc>
        <w:tc>
          <w:tcPr>
            <w:tcW w:w="50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E2F" w:rsidRDefault="00735E2F" w:rsidP="00756B2E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735E2F" w:rsidTr="00756B2E">
        <w:trPr>
          <w:trHeight w:val="2460"/>
        </w:trPr>
        <w:tc>
          <w:tcPr>
            <w:tcW w:w="15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E2F" w:rsidRDefault="00735E2F" w:rsidP="00756B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信息工程学院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E2F" w:rsidRDefault="00735E2F" w:rsidP="00756B2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计算机科学与技术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E2F" w:rsidRDefault="00735E2F" w:rsidP="00D5484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15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E2F" w:rsidRDefault="00735E2F" w:rsidP="00D5484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英语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E2F" w:rsidRDefault="00735E2F" w:rsidP="00D5484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物理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E2F" w:rsidRDefault="00735E2F" w:rsidP="00D5484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无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E2F" w:rsidRDefault="00735E2F" w:rsidP="00D5484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修读高数（A）或数学分析并取得学分</w:t>
            </w:r>
          </w:p>
        </w:tc>
        <w:tc>
          <w:tcPr>
            <w:tcW w:w="5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413F" w:rsidRDefault="00735E2F" w:rsidP="0015413F">
            <w:pPr>
              <w:widowControl/>
              <w:jc w:val="left"/>
              <w:textAlignment w:val="center"/>
              <w:rPr>
                <w:rStyle w:val="font71"/>
                <w:rFonts w:hint="eastAsia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  <w:r w:rsidR="0015413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．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大一修读高数（A）或数学分析成绩不低于</w:t>
            </w:r>
            <w:r>
              <w:rPr>
                <w:rStyle w:val="font212"/>
                <w:lang w:bidi="ar"/>
              </w:rPr>
              <w:t>80</w:t>
            </w:r>
            <w:r>
              <w:rPr>
                <w:rStyle w:val="font81"/>
                <w:rFonts w:hint="default"/>
                <w:lang w:bidi="ar"/>
              </w:rPr>
              <w:t>分且外语（仅限英语）成绩不低于</w:t>
            </w:r>
            <w:r>
              <w:rPr>
                <w:rStyle w:val="font212"/>
                <w:lang w:bidi="ar"/>
              </w:rPr>
              <w:t>75</w:t>
            </w:r>
            <w:r>
              <w:rPr>
                <w:rStyle w:val="font81"/>
                <w:rFonts w:hint="default"/>
                <w:lang w:bidi="ar"/>
              </w:rPr>
              <w:t>分</w:t>
            </w:r>
            <w:r w:rsidR="00E02EBA">
              <w:rPr>
                <w:rStyle w:val="font81"/>
                <w:lang w:bidi="ar"/>
              </w:rPr>
              <w:t>；</w:t>
            </w:r>
          </w:p>
          <w:p w:rsidR="0015413F" w:rsidRDefault="00735E2F" w:rsidP="0015413F">
            <w:pPr>
              <w:widowControl/>
              <w:jc w:val="left"/>
              <w:textAlignment w:val="center"/>
              <w:rPr>
                <w:rStyle w:val="font71"/>
                <w:rFonts w:hint="eastAsia"/>
                <w:lang w:bidi="ar"/>
              </w:rPr>
            </w:pPr>
            <w:r>
              <w:rPr>
                <w:rStyle w:val="font71"/>
                <w:rFonts w:hint="eastAsia"/>
                <w:lang w:bidi="ar"/>
              </w:rPr>
              <w:t>2</w:t>
            </w:r>
            <w:r w:rsidR="0015413F">
              <w:rPr>
                <w:rStyle w:val="font71"/>
                <w:rFonts w:hint="eastAsia"/>
                <w:lang w:bidi="ar"/>
              </w:rPr>
              <w:t>.</w:t>
            </w:r>
            <w:r>
              <w:rPr>
                <w:rStyle w:val="font71"/>
                <w:lang w:bidi="ar"/>
              </w:rPr>
              <w:t>获得计算机等级考试三级及以上证书，或计算机软件水平与资格考试中级及以上证书</w:t>
            </w:r>
            <w:r w:rsidR="00E02EBA">
              <w:rPr>
                <w:rStyle w:val="font71"/>
                <w:lang w:bidi="ar"/>
              </w:rPr>
              <w:t>；</w:t>
            </w:r>
          </w:p>
          <w:p w:rsidR="0015413F" w:rsidRDefault="0015413F" w:rsidP="0015413F">
            <w:pPr>
              <w:widowControl/>
              <w:jc w:val="left"/>
              <w:textAlignment w:val="center"/>
              <w:rPr>
                <w:rStyle w:val="font71"/>
                <w:rFonts w:hint="eastAsia"/>
                <w:lang w:bidi="ar"/>
              </w:rPr>
            </w:pPr>
            <w:r>
              <w:rPr>
                <w:rStyle w:val="font71"/>
                <w:rFonts w:hint="eastAsia"/>
                <w:lang w:bidi="ar"/>
              </w:rPr>
              <w:t>3.</w:t>
            </w:r>
            <w:r w:rsidR="00735E2F">
              <w:rPr>
                <w:rStyle w:val="font71"/>
                <w:lang w:bidi="ar"/>
              </w:rPr>
              <w:t>获得全国青少年信息学奥林匹克</w:t>
            </w:r>
            <w:proofErr w:type="gramStart"/>
            <w:r w:rsidR="00735E2F">
              <w:rPr>
                <w:rStyle w:val="font71"/>
                <w:lang w:bidi="ar"/>
              </w:rPr>
              <w:t>竞赛国</w:t>
            </w:r>
            <w:proofErr w:type="gramEnd"/>
            <w:r w:rsidR="00735E2F">
              <w:rPr>
                <w:rStyle w:val="font71"/>
                <w:lang w:bidi="ar"/>
              </w:rPr>
              <w:t>赛三等奖及以上证书。</w:t>
            </w:r>
          </w:p>
          <w:p w:rsidR="00735E2F" w:rsidRDefault="00735E2F" w:rsidP="0015413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Style w:val="font231"/>
                <w:lang w:bidi="ar"/>
              </w:rPr>
              <w:t>符合以上</w:t>
            </w:r>
            <w:r w:rsidR="0015413F">
              <w:rPr>
                <w:rStyle w:val="font231"/>
                <w:rFonts w:hint="eastAsia"/>
                <w:lang w:bidi="ar"/>
              </w:rPr>
              <w:t>三</w:t>
            </w:r>
            <w:r>
              <w:rPr>
                <w:rStyle w:val="font231"/>
                <w:rFonts w:hint="eastAsia"/>
                <w:lang w:bidi="ar"/>
              </w:rPr>
              <w:t>项</w:t>
            </w:r>
            <w:r>
              <w:rPr>
                <w:rStyle w:val="font231"/>
                <w:lang w:bidi="ar"/>
              </w:rPr>
              <w:t>条件</w:t>
            </w:r>
            <w:r>
              <w:rPr>
                <w:rStyle w:val="font231"/>
                <w:rFonts w:hint="eastAsia"/>
                <w:lang w:bidi="ar"/>
              </w:rPr>
              <w:t>之一者</w:t>
            </w:r>
            <w:r>
              <w:rPr>
                <w:rStyle w:val="font231"/>
                <w:lang w:bidi="ar"/>
              </w:rPr>
              <w:t>进入录取环节</w:t>
            </w:r>
            <w:r>
              <w:rPr>
                <w:rStyle w:val="font241"/>
                <w:lang w:bidi="ar"/>
              </w:rPr>
              <w:t>,</w:t>
            </w:r>
            <w:r>
              <w:rPr>
                <w:rStyle w:val="font231"/>
                <w:lang w:bidi="ar"/>
              </w:rPr>
              <w:t>每证书总分加</w:t>
            </w:r>
            <w:r>
              <w:rPr>
                <w:rStyle w:val="font241"/>
                <w:lang w:bidi="ar"/>
              </w:rPr>
              <w:t>20</w:t>
            </w:r>
            <w:r>
              <w:rPr>
                <w:rStyle w:val="font231"/>
                <w:lang w:bidi="ar"/>
              </w:rPr>
              <w:t>分后</w:t>
            </w:r>
            <w:proofErr w:type="gramStart"/>
            <w:r>
              <w:rPr>
                <w:rStyle w:val="font231"/>
                <w:lang w:bidi="ar"/>
              </w:rPr>
              <w:t>按排</w:t>
            </w:r>
            <w:proofErr w:type="gramEnd"/>
            <w:r>
              <w:rPr>
                <w:rStyle w:val="font231"/>
                <w:lang w:bidi="ar"/>
              </w:rPr>
              <w:t>名进行录取。证书审核由学院完成。</w:t>
            </w:r>
          </w:p>
        </w:tc>
      </w:tr>
      <w:tr w:rsidR="00735E2F" w:rsidTr="00756B2E">
        <w:trPr>
          <w:trHeight w:val="3420"/>
        </w:trPr>
        <w:tc>
          <w:tcPr>
            <w:tcW w:w="1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E2F" w:rsidRDefault="00735E2F" w:rsidP="00756B2E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E2F" w:rsidRDefault="00735E2F" w:rsidP="00756B2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网络空间安全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E2F" w:rsidRDefault="00735E2F" w:rsidP="00D5484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E2F" w:rsidRDefault="00735E2F" w:rsidP="00D5484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英语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E2F" w:rsidRDefault="00735E2F" w:rsidP="00D5484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物理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E2F" w:rsidRDefault="00735E2F" w:rsidP="00D5484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无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E2F" w:rsidRDefault="00735E2F" w:rsidP="00D5484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修读高数（A）或数学分析并取得学分</w:t>
            </w:r>
          </w:p>
        </w:tc>
        <w:tc>
          <w:tcPr>
            <w:tcW w:w="5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413F" w:rsidRDefault="0015413F" w:rsidP="0015413F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1.</w:t>
            </w:r>
            <w:r w:rsidR="00735E2F"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大一修读高数(A)或数学分析成绩不低于80分且外语（仅限英语）成绩不低于75分</w:t>
            </w:r>
            <w:r w:rsidR="00E02EB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；</w:t>
            </w:r>
          </w:p>
          <w:p w:rsidR="00735E2F" w:rsidRDefault="0015413F" w:rsidP="0015413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2.</w:t>
            </w:r>
            <w:r w:rsidR="00735E2F"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获得教育部考试中心的开展的国家信息安全水平考试、网络安全能力认证CCSC、国内知名IT企业中级及以上网络安全认证证书、国家或知名IT企业安全漏洞证书、其他网络安全认证证书等任意1项</w:t>
            </w:r>
            <w:r w:rsidR="00E02EB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；</w:t>
            </w:r>
          </w:p>
          <w:p w:rsidR="00E02EBA" w:rsidRDefault="00735E2F" w:rsidP="00E02EBA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  <w:r w:rsidR="0015413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.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获得全国青少年信息学奥林匹克</w:t>
            </w:r>
            <w:proofErr w:type="gramStart"/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竞赛国</w:t>
            </w:r>
            <w:proofErr w:type="gramEnd"/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赛三等奖及以上证书。</w:t>
            </w:r>
          </w:p>
          <w:p w:rsidR="00735E2F" w:rsidRDefault="00735E2F" w:rsidP="00E02EBA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Style w:val="font41"/>
                <w:lang w:bidi="ar"/>
              </w:rPr>
              <w:t>符合以上条件</w:t>
            </w:r>
            <w:r>
              <w:rPr>
                <w:rStyle w:val="font41"/>
                <w:rFonts w:hint="eastAsia"/>
                <w:lang w:bidi="ar"/>
              </w:rPr>
              <w:t>三项之一者</w:t>
            </w:r>
            <w:r>
              <w:rPr>
                <w:rStyle w:val="font41"/>
                <w:lang w:bidi="ar"/>
              </w:rPr>
              <w:t>进入录取环节,每证书总分加20分后</w:t>
            </w:r>
            <w:proofErr w:type="gramStart"/>
            <w:r>
              <w:rPr>
                <w:rStyle w:val="font41"/>
                <w:lang w:bidi="ar"/>
              </w:rPr>
              <w:t>按排</w:t>
            </w:r>
            <w:proofErr w:type="gramEnd"/>
            <w:r>
              <w:rPr>
                <w:rStyle w:val="font41"/>
                <w:lang w:bidi="ar"/>
              </w:rPr>
              <w:t>名进行录取。证书审核由学院完成。</w:t>
            </w:r>
          </w:p>
        </w:tc>
      </w:tr>
      <w:tr w:rsidR="00735E2F" w:rsidTr="00756B2E">
        <w:trPr>
          <w:trHeight w:val="2700"/>
        </w:trPr>
        <w:tc>
          <w:tcPr>
            <w:tcW w:w="1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E2F" w:rsidRDefault="00735E2F" w:rsidP="00756B2E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E2F" w:rsidRDefault="00735E2F" w:rsidP="00756B2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数据科学与大数据技术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E2F" w:rsidRDefault="00735E2F" w:rsidP="00D5484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E2F" w:rsidRDefault="00735E2F" w:rsidP="00D5484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英语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E2F" w:rsidRDefault="00735E2F" w:rsidP="00D5484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物理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E2F" w:rsidRDefault="00735E2F" w:rsidP="00D5484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无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E2F" w:rsidRDefault="00735E2F" w:rsidP="00D5484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修读高数（A）或数学分析并取得学分</w:t>
            </w:r>
          </w:p>
        </w:tc>
        <w:tc>
          <w:tcPr>
            <w:tcW w:w="5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413F" w:rsidRDefault="00735E2F" w:rsidP="00756B2E">
            <w:pPr>
              <w:widowControl/>
              <w:jc w:val="left"/>
              <w:textAlignment w:val="center"/>
              <w:rPr>
                <w:rStyle w:val="font71"/>
                <w:rFonts w:hint="eastAsia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  <w:r w:rsidR="0015413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.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大一修读高数（A）或数学分析成绩不低于</w:t>
            </w:r>
            <w:r>
              <w:rPr>
                <w:rStyle w:val="font212"/>
                <w:lang w:bidi="ar"/>
              </w:rPr>
              <w:t>80</w:t>
            </w:r>
            <w:r>
              <w:rPr>
                <w:rStyle w:val="font81"/>
                <w:rFonts w:hint="default"/>
                <w:lang w:bidi="ar"/>
              </w:rPr>
              <w:t>分且外语（仅限英语）成绩不低于</w:t>
            </w:r>
            <w:r>
              <w:rPr>
                <w:rStyle w:val="font212"/>
                <w:lang w:bidi="ar"/>
              </w:rPr>
              <w:t>75</w:t>
            </w:r>
            <w:r>
              <w:rPr>
                <w:rStyle w:val="font81"/>
                <w:rFonts w:hint="default"/>
                <w:lang w:bidi="ar"/>
              </w:rPr>
              <w:t>分</w:t>
            </w:r>
            <w:r w:rsidR="00E02EBA">
              <w:rPr>
                <w:rStyle w:val="font81"/>
                <w:lang w:bidi="ar"/>
              </w:rPr>
              <w:t>；</w:t>
            </w:r>
          </w:p>
          <w:p w:rsidR="0015413F" w:rsidRDefault="00735E2F" w:rsidP="00756B2E">
            <w:pPr>
              <w:widowControl/>
              <w:jc w:val="left"/>
              <w:textAlignment w:val="center"/>
              <w:rPr>
                <w:rStyle w:val="font71"/>
                <w:rFonts w:hint="eastAsia"/>
                <w:lang w:bidi="ar"/>
              </w:rPr>
            </w:pPr>
            <w:r>
              <w:rPr>
                <w:rStyle w:val="font71"/>
                <w:rFonts w:hint="eastAsia"/>
                <w:lang w:bidi="ar"/>
              </w:rPr>
              <w:t>2</w:t>
            </w:r>
            <w:r w:rsidR="0015413F">
              <w:rPr>
                <w:rStyle w:val="font71"/>
                <w:rFonts w:hint="eastAsia"/>
                <w:lang w:bidi="ar"/>
              </w:rPr>
              <w:t>.</w:t>
            </w:r>
            <w:r>
              <w:rPr>
                <w:rStyle w:val="font71"/>
                <w:lang w:bidi="ar"/>
              </w:rPr>
              <w:t>获得计算机等级考试三级及以上证书，或计算机软件水平与资格考试中级及以上证书</w:t>
            </w:r>
            <w:r w:rsidR="00E02EBA">
              <w:rPr>
                <w:rStyle w:val="font71"/>
                <w:rFonts w:hint="eastAsia"/>
                <w:lang w:bidi="ar"/>
              </w:rPr>
              <w:t>；</w:t>
            </w:r>
          </w:p>
          <w:p w:rsidR="0015413F" w:rsidRDefault="00735E2F" w:rsidP="0015413F">
            <w:pPr>
              <w:widowControl/>
              <w:jc w:val="left"/>
              <w:textAlignment w:val="center"/>
              <w:rPr>
                <w:rStyle w:val="font71"/>
                <w:rFonts w:hint="eastAsia"/>
                <w:lang w:bidi="ar"/>
              </w:rPr>
            </w:pPr>
            <w:r>
              <w:rPr>
                <w:rStyle w:val="font71"/>
                <w:rFonts w:hint="eastAsia"/>
                <w:lang w:bidi="ar"/>
              </w:rPr>
              <w:t>3</w:t>
            </w:r>
            <w:r w:rsidR="0015413F">
              <w:rPr>
                <w:rStyle w:val="font71"/>
                <w:rFonts w:hint="eastAsia"/>
                <w:lang w:bidi="ar"/>
              </w:rPr>
              <w:t>.</w:t>
            </w:r>
            <w:r>
              <w:rPr>
                <w:rStyle w:val="font71"/>
                <w:lang w:bidi="ar"/>
              </w:rPr>
              <w:t>获得全国青少年信息学奥林匹克</w:t>
            </w:r>
            <w:proofErr w:type="gramStart"/>
            <w:r>
              <w:rPr>
                <w:rStyle w:val="font71"/>
                <w:lang w:bidi="ar"/>
              </w:rPr>
              <w:t>竞赛国</w:t>
            </w:r>
            <w:proofErr w:type="gramEnd"/>
            <w:r>
              <w:rPr>
                <w:rStyle w:val="font71"/>
                <w:lang w:bidi="ar"/>
              </w:rPr>
              <w:t>赛三等奖及以上证书。</w:t>
            </w:r>
          </w:p>
          <w:p w:rsidR="00735E2F" w:rsidRDefault="00735E2F" w:rsidP="0015413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Style w:val="font41"/>
                <w:lang w:bidi="ar"/>
              </w:rPr>
              <w:t>符合以上条件</w:t>
            </w:r>
            <w:r>
              <w:rPr>
                <w:rStyle w:val="font41"/>
                <w:rFonts w:hint="eastAsia"/>
                <w:lang w:bidi="ar"/>
              </w:rPr>
              <w:t>三项之一者</w:t>
            </w:r>
            <w:r>
              <w:rPr>
                <w:rStyle w:val="font231"/>
                <w:lang w:bidi="ar"/>
              </w:rPr>
              <w:t>进入录取环节</w:t>
            </w:r>
            <w:r>
              <w:rPr>
                <w:rStyle w:val="font241"/>
                <w:lang w:bidi="ar"/>
              </w:rPr>
              <w:t>,</w:t>
            </w:r>
            <w:r>
              <w:rPr>
                <w:rStyle w:val="font231"/>
                <w:lang w:bidi="ar"/>
              </w:rPr>
              <w:t>每证书总分加</w:t>
            </w:r>
            <w:r>
              <w:rPr>
                <w:rStyle w:val="font241"/>
                <w:lang w:bidi="ar"/>
              </w:rPr>
              <w:t>20</w:t>
            </w:r>
            <w:r>
              <w:rPr>
                <w:rStyle w:val="font231"/>
                <w:lang w:bidi="ar"/>
              </w:rPr>
              <w:t>分后</w:t>
            </w:r>
            <w:proofErr w:type="gramStart"/>
            <w:r>
              <w:rPr>
                <w:rStyle w:val="font231"/>
                <w:lang w:bidi="ar"/>
              </w:rPr>
              <w:t>按排</w:t>
            </w:r>
            <w:proofErr w:type="gramEnd"/>
            <w:r>
              <w:rPr>
                <w:rStyle w:val="font231"/>
                <w:lang w:bidi="ar"/>
              </w:rPr>
              <w:t>名进行录取。证书审核由学院完成。</w:t>
            </w:r>
          </w:p>
        </w:tc>
      </w:tr>
      <w:tr w:rsidR="00735E2F" w:rsidTr="00756B2E">
        <w:trPr>
          <w:trHeight w:val="1960"/>
        </w:trPr>
        <w:tc>
          <w:tcPr>
            <w:tcW w:w="1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E2F" w:rsidRDefault="00735E2F" w:rsidP="00756B2E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E2F" w:rsidRDefault="00735E2F" w:rsidP="00756B2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通信工程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E2F" w:rsidRDefault="00735E2F" w:rsidP="00D5484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E2F" w:rsidRDefault="00735E2F" w:rsidP="00D5484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英语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E2F" w:rsidRDefault="00735E2F" w:rsidP="00D5484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物理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E2F" w:rsidRDefault="00735E2F" w:rsidP="00D5484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无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E2F" w:rsidRDefault="00735E2F" w:rsidP="00D5484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修读高数（A）或数学分析并取得学分</w:t>
            </w:r>
          </w:p>
        </w:tc>
        <w:tc>
          <w:tcPr>
            <w:tcW w:w="5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413F" w:rsidRDefault="00735E2F" w:rsidP="0015413F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  <w:r w:rsidR="0015413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.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大一修读高数（A）或数学分析成绩不低于80分且外语（仅限英语）成绩不低于75分</w:t>
            </w:r>
            <w:r w:rsidR="00E02EB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；</w:t>
            </w:r>
          </w:p>
          <w:p w:rsidR="0015413F" w:rsidRDefault="00735E2F" w:rsidP="0015413F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  <w:r w:rsidR="0015413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.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得全国青少年信息学奥林匹克</w:t>
            </w:r>
            <w:proofErr w:type="gramStart"/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竞赛国</w:t>
            </w:r>
            <w:proofErr w:type="gramEnd"/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赛三等奖及以上证书。</w:t>
            </w:r>
          </w:p>
          <w:p w:rsidR="00735E2F" w:rsidRDefault="00735E2F" w:rsidP="0015413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Style w:val="font231"/>
                <w:lang w:bidi="ar"/>
              </w:rPr>
              <w:t>符合以上条件</w:t>
            </w:r>
            <w:r>
              <w:rPr>
                <w:rStyle w:val="font231"/>
                <w:rFonts w:hint="eastAsia"/>
                <w:lang w:bidi="ar"/>
              </w:rPr>
              <w:t>两项之一者</w:t>
            </w:r>
            <w:r>
              <w:rPr>
                <w:rStyle w:val="font231"/>
                <w:lang w:bidi="ar"/>
              </w:rPr>
              <w:t>进入录取环节,每证书总分加20分后</w:t>
            </w:r>
            <w:proofErr w:type="gramStart"/>
            <w:r>
              <w:rPr>
                <w:rStyle w:val="font231"/>
                <w:lang w:bidi="ar"/>
              </w:rPr>
              <w:t>按排</w:t>
            </w:r>
            <w:proofErr w:type="gramEnd"/>
            <w:r>
              <w:rPr>
                <w:rStyle w:val="font231"/>
                <w:lang w:bidi="ar"/>
              </w:rPr>
              <w:t>名进行录取。证书审核由学院完成。</w:t>
            </w:r>
          </w:p>
        </w:tc>
      </w:tr>
      <w:tr w:rsidR="00735E2F" w:rsidTr="00756B2E">
        <w:trPr>
          <w:trHeight w:val="2700"/>
        </w:trPr>
        <w:tc>
          <w:tcPr>
            <w:tcW w:w="1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E2F" w:rsidRDefault="00735E2F" w:rsidP="00756B2E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E2F" w:rsidRDefault="00735E2F" w:rsidP="00756B2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人工智能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E2F" w:rsidRDefault="00735E2F" w:rsidP="00D5484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E2F" w:rsidRDefault="00735E2F" w:rsidP="00D5484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英语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E2F" w:rsidRDefault="00735E2F" w:rsidP="00D5484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物理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E2F" w:rsidRDefault="00735E2F" w:rsidP="00D5484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无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E2F" w:rsidRDefault="00735E2F" w:rsidP="00D5484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修读高数（A）或数学分析并取得学分</w:t>
            </w:r>
          </w:p>
        </w:tc>
        <w:tc>
          <w:tcPr>
            <w:tcW w:w="5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413F" w:rsidRDefault="00735E2F" w:rsidP="0015413F">
            <w:pPr>
              <w:widowControl/>
              <w:jc w:val="left"/>
              <w:textAlignment w:val="center"/>
              <w:rPr>
                <w:rStyle w:val="font71"/>
                <w:rFonts w:hint="eastAsia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  <w:r w:rsidR="0015413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.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大一修读高数（A）或数学分析成绩不低于</w:t>
            </w:r>
            <w:r>
              <w:rPr>
                <w:rStyle w:val="font212"/>
                <w:lang w:bidi="ar"/>
              </w:rPr>
              <w:t>80</w:t>
            </w:r>
            <w:r>
              <w:rPr>
                <w:rStyle w:val="font81"/>
                <w:rFonts w:hint="default"/>
                <w:lang w:bidi="ar"/>
              </w:rPr>
              <w:t>分且外语（仅限英语）成绩不低于</w:t>
            </w:r>
            <w:r>
              <w:rPr>
                <w:rStyle w:val="font212"/>
                <w:lang w:bidi="ar"/>
              </w:rPr>
              <w:t>75</w:t>
            </w:r>
            <w:r>
              <w:rPr>
                <w:rStyle w:val="font81"/>
                <w:rFonts w:hint="default"/>
                <w:lang w:bidi="ar"/>
              </w:rPr>
              <w:t>分</w:t>
            </w:r>
            <w:r w:rsidR="00E02EBA">
              <w:rPr>
                <w:rStyle w:val="font81"/>
                <w:lang w:bidi="ar"/>
              </w:rPr>
              <w:t>；</w:t>
            </w:r>
          </w:p>
          <w:p w:rsidR="0015413F" w:rsidRDefault="00735E2F" w:rsidP="0015413F">
            <w:pPr>
              <w:widowControl/>
              <w:jc w:val="left"/>
              <w:textAlignment w:val="center"/>
              <w:rPr>
                <w:rStyle w:val="font71"/>
                <w:rFonts w:hint="eastAsia"/>
                <w:lang w:bidi="ar"/>
              </w:rPr>
            </w:pPr>
            <w:r>
              <w:rPr>
                <w:rStyle w:val="font71"/>
                <w:rFonts w:hint="eastAsia"/>
                <w:lang w:bidi="ar"/>
              </w:rPr>
              <w:t>2</w:t>
            </w:r>
            <w:r w:rsidR="0015413F">
              <w:rPr>
                <w:rStyle w:val="font71"/>
                <w:rFonts w:hint="eastAsia"/>
                <w:lang w:bidi="ar"/>
              </w:rPr>
              <w:t>.</w:t>
            </w:r>
            <w:r>
              <w:rPr>
                <w:rStyle w:val="font71"/>
                <w:lang w:bidi="ar"/>
              </w:rPr>
              <w:t>获得计算机等级考试三级及以上证书，或计算机软件水平与资格考试中级及以上证书</w:t>
            </w:r>
            <w:r w:rsidR="00E02EBA">
              <w:rPr>
                <w:rStyle w:val="font71"/>
                <w:lang w:bidi="ar"/>
              </w:rPr>
              <w:t>；</w:t>
            </w:r>
          </w:p>
          <w:p w:rsidR="0015413F" w:rsidRDefault="00735E2F" w:rsidP="0015413F">
            <w:pPr>
              <w:widowControl/>
              <w:jc w:val="left"/>
              <w:textAlignment w:val="center"/>
              <w:rPr>
                <w:rStyle w:val="font71"/>
                <w:rFonts w:hint="eastAsia"/>
                <w:lang w:bidi="ar"/>
              </w:rPr>
            </w:pPr>
            <w:r>
              <w:rPr>
                <w:rStyle w:val="font71"/>
                <w:rFonts w:hint="eastAsia"/>
                <w:lang w:bidi="ar"/>
              </w:rPr>
              <w:t>3</w:t>
            </w:r>
            <w:r w:rsidR="0015413F">
              <w:rPr>
                <w:rStyle w:val="font71"/>
                <w:rFonts w:hint="eastAsia"/>
                <w:lang w:bidi="ar"/>
              </w:rPr>
              <w:t>.</w:t>
            </w:r>
            <w:r>
              <w:rPr>
                <w:rStyle w:val="font71"/>
                <w:lang w:bidi="ar"/>
              </w:rPr>
              <w:t>获得全国青少年信息学奥林匹克</w:t>
            </w:r>
            <w:proofErr w:type="gramStart"/>
            <w:r>
              <w:rPr>
                <w:rStyle w:val="font71"/>
                <w:lang w:bidi="ar"/>
              </w:rPr>
              <w:t>竞赛国</w:t>
            </w:r>
            <w:proofErr w:type="gramEnd"/>
            <w:r>
              <w:rPr>
                <w:rStyle w:val="font71"/>
                <w:lang w:bidi="ar"/>
              </w:rPr>
              <w:t>赛三等奖及以上证书。</w:t>
            </w:r>
          </w:p>
          <w:p w:rsidR="00735E2F" w:rsidRDefault="00735E2F" w:rsidP="0015413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Style w:val="font41"/>
                <w:lang w:bidi="ar"/>
              </w:rPr>
              <w:t>符合以上条件</w:t>
            </w:r>
            <w:r>
              <w:rPr>
                <w:rStyle w:val="font41"/>
                <w:rFonts w:hint="eastAsia"/>
                <w:lang w:bidi="ar"/>
              </w:rPr>
              <w:t>三项之一者</w:t>
            </w:r>
            <w:r>
              <w:rPr>
                <w:rStyle w:val="font231"/>
                <w:lang w:bidi="ar"/>
              </w:rPr>
              <w:t>进入录取环节</w:t>
            </w:r>
            <w:r>
              <w:rPr>
                <w:rStyle w:val="font241"/>
                <w:lang w:bidi="ar"/>
              </w:rPr>
              <w:t>,</w:t>
            </w:r>
            <w:r>
              <w:rPr>
                <w:rStyle w:val="font231"/>
                <w:lang w:bidi="ar"/>
              </w:rPr>
              <w:t>每证书总分加</w:t>
            </w:r>
            <w:r>
              <w:rPr>
                <w:rStyle w:val="font241"/>
                <w:lang w:bidi="ar"/>
              </w:rPr>
              <w:t>20</w:t>
            </w:r>
            <w:r>
              <w:rPr>
                <w:rStyle w:val="font231"/>
                <w:lang w:bidi="ar"/>
              </w:rPr>
              <w:t>分后</w:t>
            </w:r>
            <w:proofErr w:type="gramStart"/>
            <w:r>
              <w:rPr>
                <w:rStyle w:val="font231"/>
                <w:lang w:bidi="ar"/>
              </w:rPr>
              <w:t>按排</w:t>
            </w:r>
            <w:proofErr w:type="gramEnd"/>
            <w:r>
              <w:rPr>
                <w:rStyle w:val="font231"/>
                <w:lang w:bidi="ar"/>
              </w:rPr>
              <w:t>名进行录取。证书审核由学院完成。</w:t>
            </w:r>
          </w:p>
        </w:tc>
      </w:tr>
      <w:tr w:rsidR="00735E2F" w:rsidTr="00756B2E">
        <w:trPr>
          <w:trHeight w:val="3220"/>
        </w:trPr>
        <w:tc>
          <w:tcPr>
            <w:tcW w:w="1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E2F" w:rsidRDefault="00735E2F" w:rsidP="00756B2E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E2F" w:rsidRDefault="00735E2F" w:rsidP="00756B2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软件工程G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E2F" w:rsidRDefault="00735E2F" w:rsidP="00D5484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E2F" w:rsidRDefault="00735E2F" w:rsidP="00D5484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英语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E2F" w:rsidRDefault="00735E2F" w:rsidP="00D5484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物理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E2F" w:rsidRDefault="00735E2F" w:rsidP="00D5484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Style w:val="font81"/>
                <w:rFonts w:hint="default"/>
                <w:lang w:bidi="ar"/>
              </w:rPr>
              <w:t>国际合作</w:t>
            </w:r>
            <w:r>
              <w:rPr>
                <w:rStyle w:val="font121"/>
                <w:rFonts w:hint="default"/>
                <w:lang w:bidi="ar"/>
              </w:rPr>
              <w:br/>
            </w:r>
            <w:r>
              <w:rPr>
                <w:rStyle w:val="font81"/>
                <w:rFonts w:hint="default"/>
                <w:lang w:bidi="ar"/>
              </w:rPr>
              <w:t>内部互转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E2F" w:rsidRDefault="00735E2F" w:rsidP="00D5484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修读高数（A）或高数（B）或数学分析并取得学分</w:t>
            </w:r>
          </w:p>
        </w:tc>
        <w:tc>
          <w:tcPr>
            <w:tcW w:w="5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E2F" w:rsidRDefault="0015413F" w:rsidP="0015413F">
            <w:pPr>
              <w:widowControl/>
              <w:jc w:val="left"/>
              <w:textAlignment w:val="center"/>
              <w:rPr>
                <w:rStyle w:val="font81"/>
                <w:rFonts w:hint="default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1.</w:t>
            </w:r>
            <w:r w:rsidR="00735E2F"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大一修读高数（</w:t>
            </w:r>
            <w:r w:rsidR="00735E2F">
              <w:rPr>
                <w:rStyle w:val="font212"/>
                <w:lang w:bidi="ar"/>
              </w:rPr>
              <w:t>A</w:t>
            </w:r>
            <w:r w:rsidR="00735E2F">
              <w:rPr>
                <w:rStyle w:val="font71"/>
                <w:lang w:bidi="ar"/>
              </w:rPr>
              <w:t>）或高数（B）或数学分析成绩不低于</w:t>
            </w:r>
            <w:r w:rsidR="00735E2F">
              <w:rPr>
                <w:rStyle w:val="font212"/>
                <w:lang w:bidi="ar"/>
              </w:rPr>
              <w:t>80</w:t>
            </w:r>
            <w:r w:rsidR="00735E2F">
              <w:rPr>
                <w:rStyle w:val="font71"/>
                <w:lang w:bidi="ar"/>
              </w:rPr>
              <w:t>分</w:t>
            </w:r>
            <w:r w:rsidR="00735E2F">
              <w:rPr>
                <w:rStyle w:val="font81"/>
                <w:rFonts w:hint="default"/>
                <w:lang w:bidi="ar"/>
              </w:rPr>
              <w:t>且外语（仅限英语）成绩不低于</w:t>
            </w:r>
            <w:r w:rsidR="00735E2F">
              <w:rPr>
                <w:rStyle w:val="font212"/>
                <w:lang w:bidi="ar"/>
              </w:rPr>
              <w:t>80</w:t>
            </w:r>
            <w:r w:rsidR="00735E2F">
              <w:rPr>
                <w:rStyle w:val="font81"/>
                <w:rFonts w:hint="default"/>
                <w:lang w:bidi="ar"/>
              </w:rPr>
              <w:t>分</w:t>
            </w:r>
            <w:r w:rsidR="00E02EBA">
              <w:rPr>
                <w:rStyle w:val="font81"/>
                <w:lang w:bidi="ar"/>
              </w:rPr>
              <w:t>；</w:t>
            </w:r>
          </w:p>
          <w:p w:rsidR="00735E2F" w:rsidRDefault="0015413F" w:rsidP="0015413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Style w:val="font71"/>
                <w:rFonts w:hint="eastAsia"/>
                <w:lang w:bidi="ar"/>
              </w:rPr>
              <w:t>2.</w:t>
            </w:r>
            <w:r w:rsidR="00735E2F">
              <w:rPr>
                <w:rStyle w:val="font71"/>
                <w:lang w:bidi="ar"/>
              </w:rPr>
              <w:t>获得计算机等级考试三级及以上证书，或计算机软件水平与资格考试中级及以上证书，且大一修读英语成绩不低于80分</w:t>
            </w:r>
            <w:r w:rsidR="00E02EBA">
              <w:rPr>
                <w:rStyle w:val="font71"/>
                <w:rFonts w:hint="eastAsia"/>
                <w:lang w:bidi="ar"/>
              </w:rPr>
              <w:t>；</w:t>
            </w:r>
          </w:p>
          <w:p w:rsidR="0015413F" w:rsidRDefault="0015413F" w:rsidP="0015413F">
            <w:pPr>
              <w:widowControl/>
              <w:jc w:val="left"/>
              <w:textAlignment w:val="center"/>
              <w:rPr>
                <w:rStyle w:val="font71"/>
                <w:rFonts w:hint="eastAsia"/>
                <w:lang w:bidi="ar"/>
              </w:rPr>
            </w:pPr>
            <w:r>
              <w:rPr>
                <w:rStyle w:val="font71"/>
                <w:rFonts w:hint="eastAsia"/>
                <w:lang w:bidi="ar"/>
              </w:rPr>
              <w:t>3.</w:t>
            </w:r>
            <w:r w:rsidR="00735E2F">
              <w:rPr>
                <w:rStyle w:val="font71"/>
                <w:lang w:bidi="ar"/>
              </w:rPr>
              <w:t>获得全国青少年信息学奥林匹克</w:t>
            </w:r>
            <w:proofErr w:type="gramStart"/>
            <w:r w:rsidR="00735E2F">
              <w:rPr>
                <w:rStyle w:val="font71"/>
                <w:lang w:bidi="ar"/>
              </w:rPr>
              <w:t>竞赛国</w:t>
            </w:r>
            <w:proofErr w:type="gramEnd"/>
            <w:r w:rsidR="00735E2F">
              <w:rPr>
                <w:rStyle w:val="font71"/>
                <w:lang w:bidi="ar"/>
              </w:rPr>
              <w:t>赛三等奖及以上证书，且大一修读英语成绩不低于80分。</w:t>
            </w:r>
          </w:p>
          <w:p w:rsidR="00735E2F" w:rsidRDefault="00735E2F" w:rsidP="0015413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Style w:val="font41"/>
                <w:lang w:bidi="ar"/>
              </w:rPr>
              <w:t>符合以上条件</w:t>
            </w:r>
            <w:r>
              <w:rPr>
                <w:rStyle w:val="font41"/>
                <w:rFonts w:hint="eastAsia"/>
                <w:lang w:bidi="ar"/>
              </w:rPr>
              <w:t>三项之一者</w:t>
            </w:r>
            <w:r>
              <w:rPr>
                <w:rStyle w:val="font231"/>
                <w:lang w:bidi="ar"/>
              </w:rPr>
              <w:t>进入录取环节,每证书总分加20分后</w:t>
            </w:r>
            <w:proofErr w:type="gramStart"/>
            <w:r>
              <w:rPr>
                <w:rStyle w:val="font231"/>
                <w:lang w:bidi="ar"/>
              </w:rPr>
              <w:t>按排</w:t>
            </w:r>
            <w:proofErr w:type="gramEnd"/>
            <w:r>
              <w:rPr>
                <w:rStyle w:val="font231"/>
                <w:lang w:bidi="ar"/>
              </w:rPr>
              <w:t>名进行录取。证书审核由学院完成。</w:t>
            </w:r>
          </w:p>
        </w:tc>
      </w:tr>
      <w:tr w:rsidR="00735E2F" w:rsidTr="00756B2E">
        <w:trPr>
          <w:trHeight w:val="720"/>
        </w:trPr>
        <w:tc>
          <w:tcPr>
            <w:tcW w:w="15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E2F" w:rsidRDefault="00735E2F" w:rsidP="00756B2E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  <w:lang w:bidi="ar"/>
              </w:rPr>
              <w:t>化学与材料学院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35E2F" w:rsidRDefault="00735E2F" w:rsidP="00756B2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材料科学与工程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35E2F" w:rsidRDefault="00735E2F" w:rsidP="00D5484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35E2F" w:rsidRDefault="00735E2F" w:rsidP="00D5484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英语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35E2F" w:rsidRDefault="00735E2F" w:rsidP="00D5484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735E2F" w:rsidRDefault="00735E2F" w:rsidP="00D5484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无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E2F" w:rsidRDefault="00735E2F" w:rsidP="00D5484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1.各科不挂科。</w:t>
            </w:r>
          </w:p>
        </w:tc>
        <w:tc>
          <w:tcPr>
            <w:tcW w:w="5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E2F" w:rsidRDefault="00735E2F" w:rsidP="00756B2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通过学校转专业考试，通过专业面试，从高分到低分录取，无违反学校各项规章制度记录，工科背景的专业优先考虑。</w:t>
            </w:r>
          </w:p>
        </w:tc>
      </w:tr>
      <w:tr w:rsidR="00735E2F" w:rsidTr="00756B2E">
        <w:trPr>
          <w:trHeight w:val="540"/>
        </w:trPr>
        <w:tc>
          <w:tcPr>
            <w:tcW w:w="1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E2F" w:rsidRDefault="00735E2F" w:rsidP="00756B2E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35E2F" w:rsidRDefault="00735E2F" w:rsidP="00756B2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应用化学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35E2F" w:rsidRDefault="00735E2F" w:rsidP="00D5484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35E2F" w:rsidRDefault="00735E2F" w:rsidP="00D5484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英语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35E2F" w:rsidRDefault="00735E2F" w:rsidP="00D5484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735E2F" w:rsidRDefault="00735E2F" w:rsidP="00D5484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无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E2F" w:rsidRDefault="00735E2F" w:rsidP="00D5484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1.高考科目包含化学、物理；2.本科阶段无挂科、重修。</w:t>
            </w:r>
          </w:p>
        </w:tc>
        <w:tc>
          <w:tcPr>
            <w:tcW w:w="50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E2F" w:rsidRDefault="00735E2F" w:rsidP="00756B2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通过学校转专业考试，通过专业面试，从高分到低分录取，无违反学校各项规章制度记录。</w:t>
            </w:r>
          </w:p>
        </w:tc>
      </w:tr>
      <w:tr w:rsidR="00735E2F" w:rsidTr="00756B2E">
        <w:trPr>
          <w:trHeight w:val="540"/>
        </w:trPr>
        <w:tc>
          <w:tcPr>
            <w:tcW w:w="1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E2F" w:rsidRDefault="00735E2F" w:rsidP="00756B2E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35E2F" w:rsidRDefault="00735E2F" w:rsidP="00756B2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化学工程与工艺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35E2F" w:rsidRDefault="00735E2F" w:rsidP="00D5484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35E2F" w:rsidRDefault="00735E2F" w:rsidP="00D5484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英语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35E2F" w:rsidRDefault="00735E2F" w:rsidP="00D5484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735E2F" w:rsidRDefault="00735E2F" w:rsidP="00D5484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无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E2F" w:rsidRDefault="00735E2F" w:rsidP="00D5484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1.无</w:t>
            </w:r>
            <w:proofErr w:type="gramStart"/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挂科重修</w:t>
            </w:r>
            <w:proofErr w:type="gramEnd"/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情况。</w:t>
            </w:r>
          </w:p>
        </w:tc>
        <w:tc>
          <w:tcPr>
            <w:tcW w:w="50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E2F" w:rsidRDefault="00735E2F" w:rsidP="00756B2E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735E2F" w:rsidTr="00756B2E">
        <w:trPr>
          <w:trHeight w:val="960"/>
        </w:trPr>
        <w:tc>
          <w:tcPr>
            <w:tcW w:w="15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E2F" w:rsidRDefault="00735E2F" w:rsidP="00756B2E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机械与电子</w:t>
            </w: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  <w:lang w:bidi="ar"/>
              </w:rPr>
              <w:br/>
              <w:t>工程学院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35E2F" w:rsidRDefault="00735E2F" w:rsidP="00756B2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自动化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35E2F" w:rsidRDefault="00735E2F" w:rsidP="00D5484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35E2F" w:rsidRDefault="00735E2F" w:rsidP="00D5484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英语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35E2F" w:rsidRDefault="00735E2F" w:rsidP="00D5484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物理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735E2F" w:rsidRDefault="00735E2F" w:rsidP="00D5484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无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E2F" w:rsidRDefault="00735E2F" w:rsidP="00D5484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外语统考语种为英语，大一修读英语成绩不低于85分；修读高等数学（A或B）且成绩不低于85分</w:t>
            </w:r>
          </w:p>
        </w:tc>
        <w:tc>
          <w:tcPr>
            <w:tcW w:w="50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35E2F" w:rsidRDefault="00735E2F" w:rsidP="00756B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按学校转专业考试成绩排名录取</w:t>
            </w:r>
          </w:p>
        </w:tc>
      </w:tr>
      <w:tr w:rsidR="00735E2F" w:rsidTr="00756B2E">
        <w:trPr>
          <w:trHeight w:val="1300"/>
        </w:trPr>
        <w:tc>
          <w:tcPr>
            <w:tcW w:w="1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E2F" w:rsidRDefault="00735E2F" w:rsidP="00756B2E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35E2F" w:rsidRDefault="00735E2F" w:rsidP="00756B2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电子科学与技术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35E2F" w:rsidRDefault="00735E2F" w:rsidP="00D5484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35E2F" w:rsidRDefault="00735E2F" w:rsidP="00D5484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英语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35E2F" w:rsidRDefault="00735E2F" w:rsidP="00D5484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物理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735E2F" w:rsidRDefault="00735E2F" w:rsidP="00D5484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无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E2F" w:rsidRDefault="00735E2F" w:rsidP="00D5484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外语统考语种为英语，大一修读英语成绩不低于80分；修读高等数学（A或B）且成绩不低于80分</w:t>
            </w:r>
          </w:p>
        </w:tc>
        <w:tc>
          <w:tcPr>
            <w:tcW w:w="50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35E2F" w:rsidRDefault="00735E2F" w:rsidP="00756B2E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735E2F" w:rsidTr="00756B2E">
        <w:trPr>
          <w:trHeight w:val="1120"/>
        </w:trPr>
        <w:tc>
          <w:tcPr>
            <w:tcW w:w="1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E2F" w:rsidRDefault="00735E2F" w:rsidP="00756B2E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35E2F" w:rsidRDefault="00735E2F" w:rsidP="00756B2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电子信息工程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35E2F" w:rsidRDefault="00735E2F" w:rsidP="00D5484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35E2F" w:rsidRDefault="00735E2F" w:rsidP="00D5484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英语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35E2F" w:rsidRDefault="00735E2F" w:rsidP="00D5484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物理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735E2F" w:rsidRDefault="00735E2F" w:rsidP="00D5484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无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E2F" w:rsidRDefault="00735E2F" w:rsidP="00D5484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外语统考语种为英语，大一修读英语成绩不低于85分；修读高等数学（A或B）且成绩不低于85分</w:t>
            </w:r>
          </w:p>
        </w:tc>
        <w:tc>
          <w:tcPr>
            <w:tcW w:w="50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35E2F" w:rsidRDefault="00735E2F" w:rsidP="00756B2E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735E2F" w:rsidTr="00756B2E">
        <w:trPr>
          <w:trHeight w:val="960"/>
        </w:trPr>
        <w:tc>
          <w:tcPr>
            <w:tcW w:w="1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E2F" w:rsidRDefault="00735E2F" w:rsidP="00756B2E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35E2F" w:rsidRDefault="00735E2F" w:rsidP="00756B2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机械工程G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35E2F" w:rsidRDefault="00735E2F" w:rsidP="00D5484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35E2F" w:rsidRDefault="00735E2F" w:rsidP="00D5484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英语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35E2F" w:rsidRDefault="00735E2F" w:rsidP="00D5484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物理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35E2F" w:rsidRDefault="00735E2F" w:rsidP="00D5484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Style w:val="font81"/>
                <w:rFonts w:hint="default"/>
                <w:lang w:bidi="ar"/>
              </w:rPr>
              <w:t>国际合作</w:t>
            </w:r>
            <w:r>
              <w:rPr>
                <w:rStyle w:val="font11"/>
                <w:rFonts w:hint="default"/>
                <w:lang w:bidi="ar"/>
              </w:rPr>
              <w:br/>
            </w:r>
            <w:r>
              <w:rPr>
                <w:rStyle w:val="font171"/>
                <w:rFonts w:hint="default"/>
                <w:lang w:bidi="ar"/>
              </w:rPr>
              <w:t>内部互转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E2F" w:rsidRDefault="00735E2F" w:rsidP="00D5484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外语统考语种为英语，大一修读英语成绩不低于85分；修读高等数学（A或B）且成绩不低于85分</w:t>
            </w:r>
          </w:p>
        </w:tc>
        <w:tc>
          <w:tcPr>
            <w:tcW w:w="50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35E2F" w:rsidRDefault="00735E2F" w:rsidP="00756B2E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735E2F" w:rsidTr="00756B2E">
        <w:trPr>
          <w:trHeight w:val="1120"/>
        </w:trPr>
        <w:tc>
          <w:tcPr>
            <w:tcW w:w="1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E2F" w:rsidRDefault="00735E2F" w:rsidP="00756B2E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35E2F" w:rsidRDefault="00735E2F" w:rsidP="00756B2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智能制造工程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35E2F" w:rsidRDefault="00735E2F" w:rsidP="00D5484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35E2F" w:rsidRDefault="00735E2F" w:rsidP="00D5484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英语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35E2F" w:rsidRDefault="00735E2F" w:rsidP="00D5484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物理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735E2F" w:rsidRDefault="00735E2F" w:rsidP="00D5484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无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E2F" w:rsidRDefault="00735E2F" w:rsidP="00D5484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外语统考语种为英语，大一修读英语成绩不低于85分；修读高等数学（A或B）且成绩不低于85分</w:t>
            </w:r>
          </w:p>
        </w:tc>
        <w:tc>
          <w:tcPr>
            <w:tcW w:w="50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35E2F" w:rsidRDefault="00735E2F" w:rsidP="00756B2E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735E2F" w:rsidTr="00756B2E">
        <w:trPr>
          <w:trHeight w:val="960"/>
        </w:trPr>
        <w:tc>
          <w:tcPr>
            <w:tcW w:w="1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E2F" w:rsidRDefault="00735E2F" w:rsidP="00756B2E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35E2F" w:rsidRDefault="00735E2F" w:rsidP="00756B2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机械工程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35E2F" w:rsidRDefault="00735E2F" w:rsidP="00D5484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35E2F" w:rsidRDefault="00735E2F" w:rsidP="00D5484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英语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35E2F" w:rsidRDefault="00735E2F" w:rsidP="00D5484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物理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735E2F" w:rsidRDefault="00735E2F" w:rsidP="00D5484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无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E2F" w:rsidRDefault="00735E2F" w:rsidP="00D5484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外语统考语种为英语，大一修读英语成绩不低于85分；修读高等数学（A或B）且成绩不低于85分</w:t>
            </w:r>
          </w:p>
        </w:tc>
        <w:tc>
          <w:tcPr>
            <w:tcW w:w="50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35E2F" w:rsidRDefault="00735E2F" w:rsidP="00756B2E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735E2F" w:rsidTr="00756B2E">
        <w:trPr>
          <w:trHeight w:val="270"/>
        </w:trPr>
        <w:tc>
          <w:tcPr>
            <w:tcW w:w="15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E2F" w:rsidRDefault="00735E2F" w:rsidP="00756B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经济与管理学院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35E2F" w:rsidRDefault="00735E2F" w:rsidP="00756B2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国际经济与贸易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35E2F" w:rsidRDefault="00735E2F" w:rsidP="00D5484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24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35E2F" w:rsidRDefault="00735E2F" w:rsidP="00D5484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英语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35E2F" w:rsidRDefault="00735E2F" w:rsidP="00D5484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语文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735E2F" w:rsidRDefault="00735E2F" w:rsidP="00D5484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无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35E2F" w:rsidRDefault="00735E2F" w:rsidP="00D5484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无</w:t>
            </w:r>
          </w:p>
        </w:tc>
        <w:tc>
          <w:tcPr>
            <w:tcW w:w="50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35E2F" w:rsidRDefault="00735E2F" w:rsidP="00756B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按学校转专业考试成绩排名录取</w:t>
            </w:r>
          </w:p>
        </w:tc>
      </w:tr>
      <w:tr w:rsidR="00735E2F" w:rsidTr="00756B2E">
        <w:trPr>
          <w:trHeight w:val="270"/>
        </w:trPr>
        <w:tc>
          <w:tcPr>
            <w:tcW w:w="1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E2F" w:rsidRDefault="00735E2F" w:rsidP="00756B2E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35E2F" w:rsidRDefault="00735E2F" w:rsidP="00756B2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市场营销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35E2F" w:rsidRDefault="00735E2F" w:rsidP="00D5484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35E2F" w:rsidRDefault="00735E2F" w:rsidP="00D5484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英语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35E2F" w:rsidRDefault="00735E2F" w:rsidP="00D5484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语文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735E2F" w:rsidRDefault="00735E2F" w:rsidP="00D5484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无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35E2F" w:rsidRDefault="00735E2F" w:rsidP="00D5484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无</w:t>
            </w:r>
          </w:p>
        </w:tc>
        <w:tc>
          <w:tcPr>
            <w:tcW w:w="50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35E2F" w:rsidRDefault="00735E2F" w:rsidP="00756B2E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735E2F" w:rsidTr="00756B2E">
        <w:trPr>
          <w:trHeight w:val="270"/>
        </w:trPr>
        <w:tc>
          <w:tcPr>
            <w:tcW w:w="1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E2F" w:rsidRDefault="00735E2F" w:rsidP="00756B2E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35E2F" w:rsidRDefault="00735E2F" w:rsidP="00756B2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会计学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35E2F" w:rsidRDefault="00735E2F" w:rsidP="00D5484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35E2F" w:rsidRDefault="00735E2F" w:rsidP="00D5484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英语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35E2F" w:rsidRDefault="00735E2F" w:rsidP="00D5484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语文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735E2F" w:rsidRDefault="00735E2F" w:rsidP="00D5484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无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35E2F" w:rsidRDefault="00735E2F" w:rsidP="00D5484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无</w:t>
            </w:r>
          </w:p>
        </w:tc>
        <w:tc>
          <w:tcPr>
            <w:tcW w:w="50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35E2F" w:rsidRDefault="00735E2F" w:rsidP="00756B2E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735E2F" w:rsidTr="00756B2E">
        <w:trPr>
          <w:trHeight w:val="270"/>
        </w:trPr>
        <w:tc>
          <w:tcPr>
            <w:tcW w:w="1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E2F" w:rsidRDefault="00735E2F" w:rsidP="00756B2E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35E2F" w:rsidRDefault="00735E2F" w:rsidP="00756B2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财务管理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35E2F" w:rsidRDefault="00735E2F" w:rsidP="00D5484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35E2F" w:rsidRDefault="00735E2F" w:rsidP="00D5484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英语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35E2F" w:rsidRDefault="00735E2F" w:rsidP="00D5484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语文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735E2F" w:rsidRDefault="00735E2F" w:rsidP="00D5484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无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35E2F" w:rsidRDefault="00735E2F" w:rsidP="00D5484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无</w:t>
            </w:r>
          </w:p>
        </w:tc>
        <w:tc>
          <w:tcPr>
            <w:tcW w:w="50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35E2F" w:rsidRDefault="00735E2F" w:rsidP="00756B2E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735E2F" w:rsidTr="00756B2E">
        <w:trPr>
          <w:trHeight w:val="480"/>
        </w:trPr>
        <w:tc>
          <w:tcPr>
            <w:tcW w:w="1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E2F" w:rsidRDefault="00735E2F" w:rsidP="00756B2E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35E2F" w:rsidRDefault="00735E2F" w:rsidP="00756B2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统计学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35E2F" w:rsidRDefault="00735E2F" w:rsidP="00D5484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24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35E2F" w:rsidRDefault="00735E2F" w:rsidP="00D5484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英语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35E2F" w:rsidRDefault="00735E2F" w:rsidP="00D5484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735E2F" w:rsidRDefault="00735E2F" w:rsidP="00D5484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无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35E2F" w:rsidRDefault="00735E2F" w:rsidP="00D5484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无</w:t>
            </w:r>
          </w:p>
        </w:tc>
        <w:tc>
          <w:tcPr>
            <w:tcW w:w="5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E2F" w:rsidRDefault="00735E2F" w:rsidP="00756B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转专业考试数学不低于65分，并按学校转专业考试成绩排名录取。</w:t>
            </w:r>
          </w:p>
        </w:tc>
      </w:tr>
      <w:tr w:rsidR="00735E2F" w:rsidTr="00756B2E">
        <w:trPr>
          <w:trHeight w:val="270"/>
        </w:trPr>
        <w:tc>
          <w:tcPr>
            <w:tcW w:w="15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E2F" w:rsidRDefault="00735E2F" w:rsidP="00756B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文法与艺术学院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35E2F" w:rsidRDefault="00735E2F" w:rsidP="00756B2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汉语言文学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35E2F" w:rsidRDefault="00735E2F" w:rsidP="00D5484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35E2F" w:rsidRDefault="00735E2F" w:rsidP="00D5484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英语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35E2F" w:rsidRDefault="00735E2F" w:rsidP="00D5484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语文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735E2F" w:rsidRDefault="00735E2F" w:rsidP="00D5484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无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35E2F" w:rsidRDefault="00735E2F" w:rsidP="00D5484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无</w:t>
            </w:r>
          </w:p>
        </w:tc>
        <w:tc>
          <w:tcPr>
            <w:tcW w:w="50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35E2F" w:rsidRDefault="00735E2F" w:rsidP="00756B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按学校转专业考试成绩排名录取</w:t>
            </w:r>
          </w:p>
        </w:tc>
      </w:tr>
      <w:tr w:rsidR="00735E2F" w:rsidTr="00756B2E">
        <w:trPr>
          <w:trHeight w:val="270"/>
        </w:trPr>
        <w:tc>
          <w:tcPr>
            <w:tcW w:w="1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E2F" w:rsidRDefault="00735E2F" w:rsidP="00756B2E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35E2F" w:rsidRDefault="00735E2F" w:rsidP="00756B2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汉语言文学（师范）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35E2F" w:rsidRDefault="00735E2F" w:rsidP="00D5484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35E2F" w:rsidRDefault="00735E2F" w:rsidP="00D5484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英语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35E2F" w:rsidRDefault="00735E2F" w:rsidP="00D5484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语文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735E2F" w:rsidRDefault="00735E2F" w:rsidP="00D5484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无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35E2F" w:rsidRDefault="00735E2F" w:rsidP="00D5484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无</w:t>
            </w:r>
          </w:p>
        </w:tc>
        <w:tc>
          <w:tcPr>
            <w:tcW w:w="50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35E2F" w:rsidRDefault="00735E2F" w:rsidP="00756B2E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735E2F" w:rsidTr="00756B2E">
        <w:trPr>
          <w:trHeight w:val="270"/>
        </w:trPr>
        <w:tc>
          <w:tcPr>
            <w:tcW w:w="1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E2F" w:rsidRDefault="00735E2F" w:rsidP="00756B2E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35E2F" w:rsidRDefault="00735E2F" w:rsidP="00756B2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广告学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35E2F" w:rsidRDefault="00735E2F" w:rsidP="00D5484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35E2F" w:rsidRDefault="00735E2F" w:rsidP="00D5484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英语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35E2F" w:rsidRDefault="00735E2F" w:rsidP="00D5484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语文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735E2F" w:rsidRDefault="00735E2F" w:rsidP="00D5484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无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35E2F" w:rsidRDefault="00735E2F" w:rsidP="00D5484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无</w:t>
            </w:r>
          </w:p>
        </w:tc>
        <w:tc>
          <w:tcPr>
            <w:tcW w:w="50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35E2F" w:rsidRDefault="00735E2F" w:rsidP="00756B2E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735E2F" w:rsidTr="00756B2E">
        <w:trPr>
          <w:trHeight w:val="270"/>
        </w:trPr>
        <w:tc>
          <w:tcPr>
            <w:tcW w:w="1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E2F" w:rsidRDefault="00735E2F" w:rsidP="00756B2E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35E2F" w:rsidRDefault="00735E2F" w:rsidP="00756B2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法学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35E2F" w:rsidRDefault="00735E2F" w:rsidP="00D5484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35E2F" w:rsidRDefault="00735E2F" w:rsidP="00D5484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英语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35E2F" w:rsidRDefault="00735E2F" w:rsidP="00D5484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语文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735E2F" w:rsidRDefault="00735E2F" w:rsidP="00D5484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无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35E2F" w:rsidRDefault="00735E2F" w:rsidP="00D5484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无</w:t>
            </w:r>
          </w:p>
        </w:tc>
        <w:tc>
          <w:tcPr>
            <w:tcW w:w="50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35E2F" w:rsidRDefault="00735E2F" w:rsidP="00756B2E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735E2F" w:rsidTr="00756B2E">
        <w:trPr>
          <w:trHeight w:val="270"/>
        </w:trPr>
        <w:tc>
          <w:tcPr>
            <w:tcW w:w="15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E2F" w:rsidRDefault="00735E2F" w:rsidP="00756B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外国语学院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35E2F" w:rsidRDefault="00735E2F" w:rsidP="00756B2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英语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35E2F" w:rsidRDefault="00735E2F" w:rsidP="00D5484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35E2F" w:rsidRDefault="00735E2F" w:rsidP="00D5484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英语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35E2F" w:rsidRDefault="00735E2F" w:rsidP="00D5484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语文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735E2F" w:rsidRDefault="00735E2F" w:rsidP="00D5484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无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E2F" w:rsidRDefault="00735E2F" w:rsidP="00D5484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大一修读英语成绩80分以上</w:t>
            </w:r>
          </w:p>
        </w:tc>
        <w:tc>
          <w:tcPr>
            <w:tcW w:w="50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E2F" w:rsidRDefault="00735E2F" w:rsidP="00756B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按学校转专业考试成绩排名录取</w:t>
            </w:r>
          </w:p>
        </w:tc>
      </w:tr>
      <w:tr w:rsidR="00735E2F" w:rsidTr="00756B2E">
        <w:trPr>
          <w:trHeight w:val="270"/>
        </w:trPr>
        <w:tc>
          <w:tcPr>
            <w:tcW w:w="1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E2F" w:rsidRDefault="00735E2F" w:rsidP="00756B2E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35E2F" w:rsidRDefault="00735E2F" w:rsidP="00756B2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日语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35E2F" w:rsidRDefault="00735E2F" w:rsidP="00D5484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35E2F" w:rsidRDefault="00735E2F" w:rsidP="00D5484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英语/日语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35E2F" w:rsidRDefault="00735E2F" w:rsidP="00D5484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语文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735E2F" w:rsidRDefault="00735E2F" w:rsidP="00D5484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无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E2F" w:rsidRDefault="00735E2F" w:rsidP="00D5484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无</w:t>
            </w:r>
          </w:p>
        </w:tc>
        <w:tc>
          <w:tcPr>
            <w:tcW w:w="50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E2F" w:rsidRDefault="00735E2F" w:rsidP="00756B2E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735E2F" w:rsidTr="00756B2E">
        <w:trPr>
          <w:trHeight w:val="300"/>
        </w:trPr>
        <w:tc>
          <w:tcPr>
            <w:tcW w:w="1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E2F" w:rsidRDefault="00735E2F" w:rsidP="00756B2E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E2F" w:rsidRDefault="00735E2F" w:rsidP="00756B2E">
            <w:pPr>
              <w:widowControl/>
              <w:jc w:val="left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  <w:lang w:bidi="ar"/>
              </w:rPr>
              <w:t>英语（师范）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E2F" w:rsidRDefault="00735E2F" w:rsidP="00D5484B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35E2F" w:rsidRDefault="00735E2F" w:rsidP="00D5484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英语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35E2F" w:rsidRDefault="00735E2F" w:rsidP="00D5484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语文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735E2F" w:rsidRDefault="00735E2F" w:rsidP="00D5484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无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E2F" w:rsidRDefault="00735E2F" w:rsidP="00D5484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大一修读英语成绩80分以上</w:t>
            </w:r>
          </w:p>
        </w:tc>
        <w:tc>
          <w:tcPr>
            <w:tcW w:w="50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E2F" w:rsidRDefault="00735E2F" w:rsidP="00756B2E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735E2F" w:rsidTr="00756B2E">
        <w:trPr>
          <w:trHeight w:val="300"/>
        </w:trPr>
        <w:tc>
          <w:tcPr>
            <w:tcW w:w="15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E2F" w:rsidRDefault="00735E2F" w:rsidP="00756B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理学院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E2F" w:rsidRDefault="00735E2F" w:rsidP="00756B2E">
            <w:pPr>
              <w:widowControl/>
              <w:jc w:val="left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  <w:lang w:bidi="ar"/>
              </w:rPr>
              <w:t>数学与应用数学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E2F" w:rsidRDefault="00735E2F" w:rsidP="00D5484B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  <w:lang w:bidi="ar"/>
              </w:rPr>
              <w:t>13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35E2F" w:rsidRDefault="00735E2F" w:rsidP="00D5484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英语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35E2F" w:rsidRDefault="00735E2F" w:rsidP="00D5484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735E2F" w:rsidRDefault="00735E2F" w:rsidP="00D5484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无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E2F" w:rsidRDefault="00735E2F" w:rsidP="00D5484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无</w:t>
            </w:r>
          </w:p>
        </w:tc>
        <w:tc>
          <w:tcPr>
            <w:tcW w:w="5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E2F" w:rsidRDefault="00735E2F" w:rsidP="0015413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转专业考试数学</w:t>
            </w:r>
            <w:r w:rsidR="00E02EB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成绩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不低于65</w:t>
            </w:r>
            <w:r w:rsidR="0015413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分（抚州校区）</w:t>
            </w:r>
          </w:p>
        </w:tc>
      </w:tr>
      <w:tr w:rsidR="00735E2F" w:rsidTr="00756B2E">
        <w:trPr>
          <w:trHeight w:val="480"/>
        </w:trPr>
        <w:tc>
          <w:tcPr>
            <w:tcW w:w="1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E2F" w:rsidRDefault="00735E2F" w:rsidP="00756B2E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E2F" w:rsidRDefault="00735E2F" w:rsidP="00756B2E">
            <w:pPr>
              <w:widowControl/>
              <w:jc w:val="left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  <w:lang w:bidi="ar"/>
              </w:rPr>
              <w:t>物理学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E2F" w:rsidRDefault="00735E2F" w:rsidP="00D5484B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35E2F" w:rsidRDefault="00735E2F" w:rsidP="00D5484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英语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35E2F" w:rsidRDefault="00735E2F" w:rsidP="00D5484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物理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735E2F" w:rsidRDefault="00735E2F" w:rsidP="00D5484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无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E2F" w:rsidRDefault="00735E2F" w:rsidP="00D5484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无</w:t>
            </w:r>
          </w:p>
        </w:tc>
        <w:tc>
          <w:tcPr>
            <w:tcW w:w="5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413F" w:rsidRDefault="00735E2F" w:rsidP="0015413F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转专业考试英语</w:t>
            </w:r>
            <w:r w:rsidR="00E02EB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成绩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不低于70分</w:t>
            </w:r>
            <w:r w:rsidR="00E02EB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；</w:t>
            </w:r>
          </w:p>
          <w:p w:rsidR="00735E2F" w:rsidRDefault="00E02EBA" w:rsidP="0015413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转专业考试物理成绩</w:t>
            </w:r>
            <w:bookmarkStart w:id="0" w:name="_GoBack"/>
            <w:bookmarkEnd w:id="0"/>
            <w:r w:rsidR="00735E2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不得低于80分 </w:t>
            </w:r>
            <w:r w:rsidR="0015413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（抚州校区）</w:t>
            </w:r>
          </w:p>
        </w:tc>
      </w:tr>
      <w:tr w:rsidR="00735E2F" w:rsidTr="00756B2E">
        <w:trPr>
          <w:trHeight w:val="2640"/>
        </w:trPr>
        <w:tc>
          <w:tcPr>
            <w:tcW w:w="15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35E2F" w:rsidRDefault="00735E2F" w:rsidP="00756B2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软件学院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E2F" w:rsidRDefault="00735E2F" w:rsidP="00756B2E">
            <w:pPr>
              <w:widowControl/>
              <w:jc w:val="left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  <w:lang w:bidi="ar"/>
              </w:rPr>
              <w:t>软件工程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E2F" w:rsidRDefault="00735E2F" w:rsidP="00D5484B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  <w:lang w:bidi="ar"/>
              </w:rPr>
              <w:t>30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35E2F" w:rsidRDefault="00735E2F" w:rsidP="00D5484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英语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35E2F" w:rsidRDefault="00735E2F" w:rsidP="00D5484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物理</w:t>
            </w:r>
          </w:p>
        </w:tc>
        <w:tc>
          <w:tcPr>
            <w:tcW w:w="9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5484B" w:rsidRDefault="00735E2F" w:rsidP="00D5484B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</w:pPr>
            <w:r w:rsidRPr="00D5484B"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  <w:t>转出：学院内部互转；</w:t>
            </w:r>
          </w:p>
          <w:p w:rsidR="00735E2F" w:rsidRDefault="00735E2F" w:rsidP="00D5484B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sz w:val="20"/>
                <w:szCs w:val="20"/>
              </w:rPr>
            </w:pPr>
            <w:r w:rsidRPr="00D5484B"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  <w:t>转入：无限制。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E2F" w:rsidRDefault="00735E2F" w:rsidP="00D5484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无</w:t>
            </w:r>
          </w:p>
        </w:tc>
        <w:tc>
          <w:tcPr>
            <w:tcW w:w="5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413F" w:rsidRDefault="00735E2F" w:rsidP="0015413F">
            <w:pPr>
              <w:widowControl/>
              <w:jc w:val="left"/>
              <w:textAlignment w:val="center"/>
              <w:rPr>
                <w:rStyle w:val="font141"/>
                <w:rFonts w:hint="default"/>
                <w:lang w:bidi="ar"/>
              </w:rPr>
            </w:pPr>
            <w:r>
              <w:rPr>
                <w:rStyle w:val="font141"/>
                <w:rFonts w:hint="default"/>
                <w:lang w:bidi="ar"/>
              </w:rPr>
              <w:t>1.大一修读高等数学（A或B）成绩不低于80分且英语成绩不低于75分；</w:t>
            </w:r>
          </w:p>
          <w:p w:rsidR="0015413F" w:rsidRDefault="00735E2F" w:rsidP="0015413F">
            <w:pPr>
              <w:widowControl/>
              <w:jc w:val="left"/>
              <w:textAlignment w:val="center"/>
              <w:rPr>
                <w:rStyle w:val="font141"/>
                <w:rFonts w:hint="default"/>
                <w:lang w:bidi="ar"/>
              </w:rPr>
            </w:pPr>
            <w:r>
              <w:rPr>
                <w:rStyle w:val="font141"/>
                <w:rFonts w:hint="default"/>
                <w:lang w:bidi="ar"/>
              </w:rPr>
              <w:t>2.获得计算机技术与软件专业技术资格（水平）考试（国家软考）中级及以上证书、专业相关的C类及以上省级三等奖及以上证书、全国青少年信息学奥林匹克</w:t>
            </w:r>
            <w:proofErr w:type="gramStart"/>
            <w:r>
              <w:rPr>
                <w:rStyle w:val="font141"/>
                <w:rFonts w:hint="default"/>
                <w:lang w:bidi="ar"/>
              </w:rPr>
              <w:t>竞赛国</w:t>
            </w:r>
            <w:proofErr w:type="gramEnd"/>
            <w:r>
              <w:rPr>
                <w:rStyle w:val="font141"/>
                <w:rFonts w:hint="default"/>
                <w:lang w:bidi="ar"/>
              </w:rPr>
              <w:t>赛三等奖及以上证书等任意1项；</w:t>
            </w:r>
          </w:p>
          <w:p w:rsidR="00735E2F" w:rsidRDefault="00735E2F" w:rsidP="0015413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Style w:val="font141"/>
                <w:rFonts w:hint="default"/>
                <w:lang w:bidi="ar"/>
              </w:rPr>
              <w:t>3.获得SCJP认证或华为</w:t>
            </w:r>
            <w:proofErr w:type="gramStart"/>
            <w:r>
              <w:rPr>
                <w:rStyle w:val="font141"/>
                <w:rFonts w:hint="default"/>
                <w:lang w:bidi="ar"/>
              </w:rPr>
              <w:t>云开发</w:t>
            </w:r>
            <w:proofErr w:type="gramEnd"/>
            <w:r>
              <w:rPr>
                <w:rStyle w:val="font141"/>
                <w:rFonts w:hint="default"/>
                <w:lang w:bidi="ar"/>
              </w:rPr>
              <w:t xml:space="preserve">者认证。                           </w:t>
            </w:r>
            <w:r>
              <w:rPr>
                <w:rStyle w:val="font261"/>
                <w:rFonts w:hint="default"/>
                <w:lang w:bidi="ar"/>
              </w:rPr>
              <w:t>符合以上三条之一者进入面试环节并加试《C语言程序设计》，成绩纳入总分。每本证书总分也可加20分，最后按综合成绩排名录取。《C语言程序设计》考试及证书审核由学院完成。</w:t>
            </w:r>
          </w:p>
        </w:tc>
      </w:tr>
      <w:tr w:rsidR="00735E2F" w:rsidTr="00756B2E">
        <w:trPr>
          <w:trHeight w:val="3380"/>
        </w:trPr>
        <w:tc>
          <w:tcPr>
            <w:tcW w:w="1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35E2F" w:rsidRDefault="00735E2F" w:rsidP="00756B2E">
            <w:pPr>
              <w:jc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E2F" w:rsidRDefault="00735E2F" w:rsidP="00756B2E">
            <w:pPr>
              <w:widowControl/>
              <w:jc w:val="left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  <w:lang w:bidi="ar"/>
              </w:rPr>
              <w:t>网络工程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E2F" w:rsidRDefault="00735E2F" w:rsidP="00D5484B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35E2F" w:rsidRDefault="00735E2F" w:rsidP="00D5484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英语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35E2F" w:rsidRDefault="00735E2F" w:rsidP="00D5484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物理</w:t>
            </w:r>
          </w:p>
        </w:tc>
        <w:tc>
          <w:tcPr>
            <w:tcW w:w="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35E2F" w:rsidRDefault="00735E2F" w:rsidP="00D5484B">
            <w:pPr>
              <w:jc w:val="center"/>
              <w:rPr>
                <w:rFonts w:ascii="宋体" w:hAnsi="宋体" w:cs="宋体"/>
                <w:color w:val="FF0000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E2F" w:rsidRDefault="00735E2F" w:rsidP="00D5484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无</w:t>
            </w:r>
          </w:p>
        </w:tc>
        <w:tc>
          <w:tcPr>
            <w:tcW w:w="5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413F" w:rsidRDefault="00735E2F" w:rsidP="0015413F">
            <w:pPr>
              <w:widowControl/>
              <w:jc w:val="left"/>
              <w:textAlignment w:val="center"/>
              <w:rPr>
                <w:rStyle w:val="font141"/>
                <w:rFonts w:hint="default"/>
                <w:lang w:bidi="ar"/>
              </w:rPr>
            </w:pPr>
            <w:r>
              <w:rPr>
                <w:rStyle w:val="font141"/>
                <w:rFonts w:hint="default"/>
                <w:lang w:bidi="ar"/>
              </w:rPr>
              <w:t>1.大一修读高等数学（A或B）成绩不低于80分且英语成绩不低于75分；</w:t>
            </w:r>
          </w:p>
          <w:p w:rsidR="0015413F" w:rsidRDefault="00735E2F" w:rsidP="0015413F">
            <w:pPr>
              <w:widowControl/>
              <w:jc w:val="left"/>
              <w:textAlignment w:val="center"/>
              <w:rPr>
                <w:rStyle w:val="font141"/>
                <w:rFonts w:hint="default"/>
                <w:lang w:bidi="ar"/>
              </w:rPr>
            </w:pPr>
            <w:r>
              <w:rPr>
                <w:rStyle w:val="font141"/>
                <w:rFonts w:hint="default"/>
                <w:lang w:bidi="ar"/>
              </w:rPr>
              <w:t>2.获得国家级软</w:t>
            </w:r>
            <w:proofErr w:type="gramStart"/>
            <w:r>
              <w:rPr>
                <w:rStyle w:val="font141"/>
                <w:rFonts w:hint="default"/>
                <w:lang w:bidi="ar"/>
              </w:rPr>
              <w:t>考中级</w:t>
            </w:r>
            <w:proofErr w:type="gramEnd"/>
            <w:r>
              <w:rPr>
                <w:rStyle w:val="font141"/>
                <w:rFonts w:hint="default"/>
                <w:lang w:bidi="ar"/>
              </w:rPr>
              <w:t xml:space="preserve">及以上证书、教育部考试中心的开展的国家信息安全水平考试、网络安全能力认证CCSC、专业机构网络安全认证、国家计算机网络应急技术处理协调中心（国家信息安全漏洞共享平台）颁布的漏洞证书（CNVD））、中国信息安全测评中心（国家信息安全漏洞库）颁布的漏洞证书（CNNVD）等任意1项；                                 </w:t>
            </w:r>
            <w:r>
              <w:rPr>
                <w:rStyle w:val="font141"/>
                <w:rFonts w:hint="default"/>
                <w:lang w:bidi="ar"/>
              </w:rPr>
              <w:br/>
              <w:t>3.参加全国青少年信息学奥林匹克</w:t>
            </w:r>
            <w:proofErr w:type="gramStart"/>
            <w:r>
              <w:rPr>
                <w:rStyle w:val="font141"/>
                <w:rFonts w:hint="default"/>
                <w:lang w:bidi="ar"/>
              </w:rPr>
              <w:t>竞赛国</w:t>
            </w:r>
            <w:proofErr w:type="gramEnd"/>
            <w:r>
              <w:rPr>
                <w:rStyle w:val="font141"/>
                <w:rFonts w:hint="default"/>
                <w:lang w:bidi="ar"/>
              </w:rPr>
              <w:t>赛获三等奖及以上证书；</w:t>
            </w:r>
          </w:p>
          <w:p w:rsidR="00735E2F" w:rsidRDefault="00735E2F" w:rsidP="0015413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Style w:val="font141"/>
                <w:rFonts w:hint="default"/>
                <w:lang w:bidi="ar"/>
              </w:rPr>
              <w:t>4.获得华为HCIA网络工程师。</w:t>
            </w:r>
            <w:r>
              <w:rPr>
                <w:rStyle w:val="font261"/>
                <w:rFonts w:hint="default"/>
                <w:lang w:bidi="ar"/>
              </w:rPr>
              <w:t xml:space="preserve">                              符合以上四条之一者进入面试环节，每本证书总分可加20分，最后按综合成绩排名录取。证书审核由学院完成。     </w:t>
            </w:r>
          </w:p>
        </w:tc>
      </w:tr>
      <w:tr w:rsidR="00735E2F" w:rsidTr="00756B2E">
        <w:trPr>
          <w:trHeight w:val="270"/>
        </w:trPr>
        <w:tc>
          <w:tcPr>
            <w:tcW w:w="15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E2F" w:rsidRDefault="00735E2F" w:rsidP="00756B2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测绘与空间信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息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br/>
              <w:t>工程学院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35E2F" w:rsidRDefault="00735E2F" w:rsidP="00756B2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地理空间信息工程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35E2F" w:rsidRDefault="00735E2F" w:rsidP="00D5484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21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35E2F" w:rsidRDefault="00735E2F" w:rsidP="00D5484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英语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35E2F" w:rsidRDefault="00735E2F" w:rsidP="00D5484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物理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735E2F" w:rsidRDefault="00735E2F" w:rsidP="00D5484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无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35E2F" w:rsidRDefault="00735E2F" w:rsidP="00D5484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无</w:t>
            </w:r>
          </w:p>
        </w:tc>
        <w:tc>
          <w:tcPr>
            <w:tcW w:w="50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E2F" w:rsidRDefault="00735E2F" w:rsidP="00756B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按学校转专业考试成绩排名录取</w:t>
            </w:r>
          </w:p>
        </w:tc>
      </w:tr>
      <w:tr w:rsidR="00735E2F" w:rsidTr="00756B2E">
        <w:trPr>
          <w:trHeight w:val="270"/>
        </w:trPr>
        <w:tc>
          <w:tcPr>
            <w:tcW w:w="1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E2F" w:rsidRDefault="00735E2F" w:rsidP="00756B2E">
            <w:pPr>
              <w:jc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35E2F" w:rsidRDefault="00735E2F" w:rsidP="00756B2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土地资源管理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35E2F" w:rsidRDefault="00735E2F" w:rsidP="00D5484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35E2F" w:rsidRDefault="00735E2F" w:rsidP="00D5484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英语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35E2F" w:rsidRDefault="00735E2F" w:rsidP="00D5484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语文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735E2F" w:rsidRDefault="00735E2F" w:rsidP="00D5484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无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35E2F" w:rsidRDefault="00735E2F" w:rsidP="00D5484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无</w:t>
            </w:r>
          </w:p>
        </w:tc>
        <w:tc>
          <w:tcPr>
            <w:tcW w:w="50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E2F" w:rsidRDefault="00735E2F" w:rsidP="00756B2E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735E2F" w:rsidTr="00756B2E">
        <w:trPr>
          <w:trHeight w:val="270"/>
        </w:trPr>
        <w:tc>
          <w:tcPr>
            <w:tcW w:w="1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E2F" w:rsidRDefault="00735E2F" w:rsidP="00756B2E">
            <w:pPr>
              <w:jc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35E2F" w:rsidRDefault="00735E2F" w:rsidP="00756B2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测绘工程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35E2F" w:rsidRDefault="00735E2F" w:rsidP="00D5484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27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35E2F" w:rsidRDefault="00735E2F" w:rsidP="00D5484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英语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35E2F" w:rsidRDefault="00735E2F" w:rsidP="00D5484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物理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735E2F" w:rsidRDefault="00735E2F" w:rsidP="00D5484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无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35E2F" w:rsidRDefault="00735E2F" w:rsidP="00D5484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无</w:t>
            </w:r>
          </w:p>
        </w:tc>
        <w:tc>
          <w:tcPr>
            <w:tcW w:w="50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E2F" w:rsidRDefault="00735E2F" w:rsidP="00756B2E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735E2F" w:rsidTr="00756B2E">
        <w:trPr>
          <w:trHeight w:val="270"/>
        </w:trPr>
        <w:tc>
          <w:tcPr>
            <w:tcW w:w="1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E2F" w:rsidRDefault="00735E2F" w:rsidP="00756B2E">
            <w:pPr>
              <w:jc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35E2F" w:rsidRDefault="00735E2F" w:rsidP="00756B2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遥感科学与技术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35E2F" w:rsidRDefault="00735E2F" w:rsidP="00D5484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21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35E2F" w:rsidRDefault="00735E2F" w:rsidP="00D5484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英语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35E2F" w:rsidRDefault="00735E2F" w:rsidP="00D5484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物理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735E2F" w:rsidRDefault="00735E2F" w:rsidP="00D5484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无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35E2F" w:rsidRDefault="00735E2F" w:rsidP="00D5484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无</w:t>
            </w:r>
          </w:p>
        </w:tc>
        <w:tc>
          <w:tcPr>
            <w:tcW w:w="50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E2F" w:rsidRDefault="00735E2F" w:rsidP="00756B2E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735E2F" w:rsidTr="00756B2E">
        <w:trPr>
          <w:trHeight w:val="270"/>
        </w:trPr>
        <w:tc>
          <w:tcPr>
            <w:tcW w:w="15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35E2F" w:rsidRDefault="00735E2F" w:rsidP="00756B2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师范学院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35E2F" w:rsidRDefault="00735E2F" w:rsidP="00756B2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学前教育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35E2F" w:rsidRDefault="00735E2F" w:rsidP="00D5484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35E2F" w:rsidRDefault="00735E2F" w:rsidP="00D5484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英语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35E2F" w:rsidRDefault="00735E2F" w:rsidP="00D5484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语文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735E2F" w:rsidRDefault="00735E2F" w:rsidP="00D5484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无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35E2F" w:rsidRDefault="00735E2F" w:rsidP="00D5484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无</w:t>
            </w:r>
          </w:p>
        </w:tc>
        <w:tc>
          <w:tcPr>
            <w:tcW w:w="50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E2F" w:rsidRDefault="00735E2F" w:rsidP="00756B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按学校转专业考试成绩排名录取</w:t>
            </w:r>
          </w:p>
        </w:tc>
      </w:tr>
      <w:tr w:rsidR="00735E2F" w:rsidTr="00756B2E">
        <w:trPr>
          <w:trHeight w:val="320"/>
        </w:trPr>
        <w:tc>
          <w:tcPr>
            <w:tcW w:w="1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35E2F" w:rsidRDefault="00735E2F" w:rsidP="00756B2E">
            <w:pPr>
              <w:jc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35E2F" w:rsidRDefault="00735E2F" w:rsidP="00756B2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生物技术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35E2F" w:rsidRDefault="00735E2F" w:rsidP="00D5484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35E2F" w:rsidRDefault="00735E2F" w:rsidP="00D5484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英语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35E2F" w:rsidRDefault="00735E2F" w:rsidP="00D5484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735E2F" w:rsidRDefault="00735E2F" w:rsidP="00D5484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无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E2F" w:rsidRDefault="00735E2F" w:rsidP="00D5484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理工科专业背景</w:t>
            </w:r>
          </w:p>
        </w:tc>
        <w:tc>
          <w:tcPr>
            <w:tcW w:w="50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E2F" w:rsidRDefault="00735E2F" w:rsidP="00756B2E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735E2F" w:rsidTr="00756B2E">
        <w:trPr>
          <w:trHeight w:val="270"/>
        </w:trPr>
        <w:tc>
          <w:tcPr>
            <w:tcW w:w="15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E2F" w:rsidRDefault="00735E2F" w:rsidP="00756B2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土木与建筑工程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br/>
              <w:t>学院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35E2F" w:rsidRDefault="00735E2F" w:rsidP="00756B2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土木工程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35E2F" w:rsidRDefault="00735E2F" w:rsidP="00D5484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28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35E2F" w:rsidRDefault="00735E2F" w:rsidP="00D5484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英语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35E2F" w:rsidRDefault="00735E2F" w:rsidP="00D5484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物理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735E2F" w:rsidRDefault="00735E2F" w:rsidP="00D5484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无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E2F" w:rsidRDefault="00735E2F" w:rsidP="00D5484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工科专业背景</w:t>
            </w:r>
          </w:p>
        </w:tc>
        <w:tc>
          <w:tcPr>
            <w:tcW w:w="50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E2F" w:rsidRDefault="00735E2F" w:rsidP="00756B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按学校转专业考试成绩排名录取</w:t>
            </w:r>
          </w:p>
        </w:tc>
      </w:tr>
      <w:tr w:rsidR="00735E2F" w:rsidTr="00756B2E">
        <w:trPr>
          <w:trHeight w:val="340"/>
        </w:trPr>
        <w:tc>
          <w:tcPr>
            <w:tcW w:w="1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E2F" w:rsidRDefault="00735E2F" w:rsidP="00756B2E">
            <w:pPr>
              <w:jc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35E2F" w:rsidRDefault="00735E2F" w:rsidP="00756B2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工程管理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35E2F" w:rsidRDefault="00735E2F" w:rsidP="00D5484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35E2F" w:rsidRDefault="00735E2F" w:rsidP="00D5484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英语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35E2F" w:rsidRDefault="00735E2F" w:rsidP="00D5484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物理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735E2F" w:rsidRDefault="00735E2F" w:rsidP="00D5484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无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E2F" w:rsidRDefault="00735E2F" w:rsidP="00D5484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工科专业背景</w:t>
            </w:r>
          </w:p>
        </w:tc>
        <w:tc>
          <w:tcPr>
            <w:tcW w:w="50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E2F" w:rsidRDefault="00735E2F" w:rsidP="00756B2E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735E2F" w:rsidTr="00756B2E">
        <w:trPr>
          <w:trHeight w:val="480"/>
        </w:trPr>
        <w:tc>
          <w:tcPr>
            <w:tcW w:w="15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E2F" w:rsidRDefault="00735E2F" w:rsidP="00756B2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核科学与工程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br/>
              <w:t>学院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E2F" w:rsidRDefault="00735E2F" w:rsidP="00756B2E">
            <w:pPr>
              <w:widowControl/>
              <w:jc w:val="left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  <w:lang w:bidi="ar"/>
              </w:rPr>
              <w:t>核工程与核技术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E2F" w:rsidRDefault="00735E2F" w:rsidP="00D5484B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  <w:lang w:bidi="ar"/>
              </w:rPr>
              <w:t>20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35E2F" w:rsidRDefault="00735E2F" w:rsidP="00D5484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英语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35E2F" w:rsidRDefault="00735E2F" w:rsidP="00D5484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物理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735E2F" w:rsidRDefault="00735E2F" w:rsidP="00D5484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无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35E2F" w:rsidRDefault="00735E2F" w:rsidP="00D5484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无</w:t>
            </w:r>
          </w:p>
        </w:tc>
        <w:tc>
          <w:tcPr>
            <w:tcW w:w="5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E2F" w:rsidRDefault="00735E2F" w:rsidP="00756B2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需要面试（40选20），面试流程和内容请关注核工学院网站</w:t>
            </w:r>
          </w:p>
        </w:tc>
      </w:tr>
      <w:tr w:rsidR="00735E2F" w:rsidTr="00756B2E">
        <w:trPr>
          <w:trHeight w:val="1079"/>
        </w:trPr>
        <w:tc>
          <w:tcPr>
            <w:tcW w:w="1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E2F" w:rsidRDefault="00735E2F" w:rsidP="00756B2E">
            <w:pPr>
              <w:jc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E2F" w:rsidRDefault="00735E2F" w:rsidP="00756B2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辐射防护与核安全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E2F" w:rsidRDefault="00735E2F" w:rsidP="00D5484B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35E2F" w:rsidRDefault="00735E2F" w:rsidP="00D5484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英语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35E2F" w:rsidRDefault="00735E2F" w:rsidP="00D5484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物理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735E2F" w:rsidRDefault="00735E2F" w:rsidP="00D5484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无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35E2F" w:rsidRDefault="00735E2F" w:rsidP="00D5484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无</w:t>
            </w:r>
          </w:p>
        </w:tc>
        <w:tc>
          <w:tcPr>
            <w:tcW w:w="5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E2F" w:rsidRDefault="00735E2F" w:rsidP="00756B2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需要面试（12选10），面试流程和内容请关注核工学院网站</w:t>
            </w:r>
          </w:p>
        </w:tc>
      </w:tr>
      <w:tr w:rsidR="00735E2F" w:rsidTr="00756B2E">
        <w:trPr>
          <w:trHeight w:val="480"/>
        </w:trPr>
        <w:tc>
          <w:tcPr>
            <w:tcW w:w="1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E2F" w:rsidRDefault="00735E2F" w:rsidP="00756B2E">
            <w:pPr>
              <w:jc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E2F" w:rsidRDefault="00735E2F" w:rsidP="00756B2E">
            <w:pPr>
              <w:widowControl/>
              <w:jc w:val="left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  <w:lang w:bidi="ar"/>
              </w:rPr>
              <w:t>核化工与核燃料工程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E2F" w:rsidRDefault="00735E2F" w:rsidP="00D5484B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35E2F" w:rsidRDefault="00735E2F" w:rsidP="00D5484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英语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35E2F" w:rsidRDefault="00735E2F" w:rsidP="00D5484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物理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735E2F" w:rsidRDefault="00735E2F" w:rsidP="00D5484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无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35E2F" w:rsidRDefault="00735E2F" w:rsidP="00D5484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无</w:t>
            </w:r>
          </w:p>
        </w:tc>
        <w:tc>
          <w:tcPr>
            <w:tcW w:w="5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E2F" w:rsidRDefault="00735E2F" w:rsidP="00756B2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需要面试（12选10），面试流程和内容请关注核工学院网站</w:t>
            </w:r>
          </w:p>
        </w:tc>
      </w:tr>
    </w:tbl>
    <w:p w:rsidR="00735E2F" w:rsidRDefault="00735E2F" w:rsidP="00735E2F">
      <w:pPr>
        <w:spacing w:line="440" w:lineRule="exact"/>
        <w:rPr>
          <w:rFonts w:ascii="仿宋" w:eastAsia="仿宋" w:hAnsi="仿宋"/>
          <w:sz w:val="24"/>
        </w:rPr>
      </w:pPr>
    </w:p>
    <w:p w:rsidR="00735E2F" w:rsidRDefault="00735E2F" w:rsidP="00735E2F">
      <w:pPr>
        <w:spacing w:line="440" w:lineRule="exac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注：1.学院报名条件或学院录取规则有异议者，请咨询专业所在学院教科办；</w:t>
      </w:r>
    </w:p>
    <w:p w:rsidR="00735E2F" w:rsidRDefault="00735E2F" w:rsidP="00735E2F">
      <w:pPr>
        <w:spacing w:line="440" w:lineRule="exact"/>
        <w:ind w:firstLineChars="200" w:firstLine="48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2.系统报名有问题请联系：邮箱283258418@qq.com联系杨老师。</w:t>
      </w:r>
    </w:p>
    <w:p w:rsidR="001A1B5E" w:rsidRPr="00735E2F" w:rsidRDefault="001A1B5E"/>
    <w:sectPr w:rsidR="001A1B5E" w:rsidRPr="00735E2F">
      <w:pgSz w:w="16838" w:h="11906" w:orient="landscape"/>
      <w:pgMar w:top="1260" w:right="1134" w:bottom="1134" w:left="56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7CD7" w:rsidRDefault="00027CD7" w:rsidP="0015413F">
      <w:r>
        <w:separator/>
      </w:r>
    </w:p>
  </w:endnote>
  <w:endnote w:type="continuationSeparator" w:id="0">
    <w:p w:rsidR="00027CD7" w:rsidRDefault="00027CD7" w:rsidP="00154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7CD7" w:rsidRDefault="00027CD7" w:rsidP="0015413F">
      <w:r>
        <w:separator/>
      </w:r>
    </w:p>
  </w:footnote>
  <w:footnote w:type="continuationSeparator" w:id="0">
    <w:p w:rsidR="00027CD7" w:rsidRDefault="00027CD7" w:rsidP="001541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59E64C9"/>
    <w:multiLevelType w:val="singleLevel"/>
    <w:tmpl w:val="959E64C9"/>
    <w:lvl w:ilvl="0">
      <w:start w:val="1"/>
      <w:numFmt w:val="decimal"/>
      <w:suff w:val="nothing"/>
      <w:lvlText w:val="%1、"/>
      <w:lvlJc w:val="left"/>
    </w:lvl>
  </w:abstractNum>
  <w:abstractNum w:abstractNumId="1">
    <w:nsid w:val="70811717"/>
    <w:multiLevelType w:val="singleLevel"/>
    <w:tmpl w:val="70811717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E2F"/>
    <w:rsid w:val="00027CD7"/>
    <w:rsid w:val="0015413F"/>
    <w:rsid w:val="001A1B5E"/>
    <w:rsid w:val="00735E2F"/>
    <w:rsid w:val="00D5484B"/>
    <w:rsid w:val="00E02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5E2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191">
    <w:name w:val="font191"/>
    <w:basedOn w:val="a0"/>
    <w:rsid w:val="00735E2F"/>
    <w:rPr>
      <w:rFonts w:ascii="宋体" w:eastAsia="宋体" w:hAnsi="宋体" w:cs="宋体" w:hint="eastAsia"/>
      <w:b/>
      <w:bCs/>
      <w:i w:val="0"/>
      <w:iCs w:val="0"/>
      <w:color w:val="000000"/>
      <w:sz w:val="32"/>
      <w:szCs w:val="32"/>
      <w:u w:val="none"/>
    </w:rPr>
  </w:style>
  <w:style w:type="character" w:customStyle="1" w:styleId="font51">
    <w:name w:val="font51"/>
    <w:basedOn w:val="a0"/>
    <w:rsid w:val="00735E2F"/>
    <w:rPr>
      <w:rFonts w:ascii="宋体" w:eastAsia="宋体" w:hAnsi="宋体" w:cs="宋体" w:hint="eastAsia"/>
      <w:b/>
      <w:bCs/>
      <w:i w:val="0"/>
      <w:iCs w:val="0"/>
      <w:color w:val="000000"/>
      <w:sz w:val="20"/>
      <w:szCs w:val="20"/>
      <w:u w:val="none"/>
    </w:rPr>
  </w:style>
  <w:style w:type="character" w:customStyle="1" w:styleId="font201">
    <w:name w:val="font201"/>
    <w:basedOn w:val="a0"/>
    <w:rsid w:val="00735E2F"/>
    <w:rPr>
      <w:rFonts w:ascii="宋体" w:eastAsia="宋体" w:hAnsi="宋体" w:cs="宋体" w:hint="eastAsia"/>
      <w:b/>
      <w:bCs/>
      <w:i w:val="0"/>
      <w:iCs w:val="0"/>
      <w:color w:val="000000"/>
      <w:sz w:val="20"/>
      <w:szCs w:val="20"/>
      <w:u w:val="none"/>
    </w:rPr>
  </w:style>
  <w:style w:type="character" w:customStyle="1" w:styleId="font212">
    <w:name w:val="font212"/>
    <w:basedOn w:val="a0"/>
    <w:rsid w:val="00735E2F"/>
    <w:rPr>
      <w:rFonts w:ascii="Times New Roman" w:hAnsi="Times New Roman" w:cs="Times New Roman" w:hint="default"/>
      <w:i w:val="0"/>
      <w:iCs w:val="0"/>
      <w:color w:val="000000"/>
      <w:sz w:val="20"/>
      <w:szCs w:val="20"/>
      <w:u w:val="none"/>
    </w:rPr>
  </w:style>
  <w:style w:type="character" w:customStyle="1" w:styleId="font81">
    <w:name w:val="font81"/>
    <w:basedOn w:val="a0"/>
    <w:rsid w:val="00735E2F"/>
    <w:rPr>
      <w:rFonts w:ascii="宋体" w:eastAsia="宋体" w:hAnsi="宋体" w:cs="宋体" w:hint="eastAsia"/>
      <w:i w:val="0"/>
      <w:iCs w:val="0"/>
      <w:color w:val="000000"/>
      <w:sz w:val="20"/>
      <w:szCs w:val="20"/>
      <w:u w:val="none"/>
    </w:rPr>
  </w:style>
  <w:style w:type="character" w:customStyle="1" w:styleId="font71">
    <w:name w:val="font71"/>
    <w:basedOn w:val="a0"/>
    <w:rsid w:val="00735E2F"/>
    <w:rPr>
      <w:rFonts w:ascii="宋体" w:eastAsia="宋体" w:hAnsi="宋体" w:cs="宋体"/>
      <w:i w:val="0"/>
      <w:iCs w:val="0"/>
      <w:color w:val="000000"/>
      <w:sz w:val="20"/>
      <w:szCs w:val="20"/>
      <w:u w:val="none"/>
    </w:rPr>
  </w:style>
  <w:style w:type="character" w:customStyle="1" w:styleId="font231">
    <w:name w:val="font231"/>
    <w:basedOn w:val="a0"/>
    <w:rsid w:val="00735E2F"/>
    <w:rPr>
      <w:rFonts w:ascii="宋体" w:eastAsia="宋体" w:hAnsi="宋体" w:cs="宋体"/>
      <w:b/>
      <w:bCs/>
      <w:i w:val="0"/>
      <w:iCs w:val="0"/>
      <w:color w:val="000000"/>
      <w:sz w:val="20"/>
      <w:szCs w:val="20"/>
      <w:u w:val="none"/>
    </w:rPr>
  </w:style>
  <w:style w:type="character" w:customStyle="1" w:styleId="font241">
    <w:name w:val="font241"/>
    <w:basedOn w:val="a0"/>
    <w:rsid w:val="00735E2F"/>
    <w:rPr>
      <w:rFonts w:ascii="Times New Roman" w:hAnsi="Times New Roman" w:cs="Times New Roman" w:hint="default"/>
      <w:b/>
      <w:bCs/>
      <w:i w:val="0"/>
      <w:iCs w:val="0"/>
      <w:color w:val="000000"/>
      <w:sz w:val="20"/>
      <w:szCs w:val="20"/>
      <w:u w:val="none"/>
    </w:rPr>
  </w:style>
  <w:style w:type="character" w:customStyle="1" w:styleId="font41">
    <w:name w:val="font41"/>
    <w:basedOn w:val="a0"/>
    <w:rsid w:val="00735E2F"/>
    <w:rPr>
      <w:rFonts w:ascii="宋体" w:eastAsia="宋体" w:hAnsi="宋体" w:cs="宋体"/>
      <w:b/>
      <w:bCs/>
      <w:i w:val="0"/>
      <w:iCs w:val="0"/>
      <w:color w:val="000000"/>
      <w:sz w:val="20"/>
      <w:szCs w:val="20"/>
      <w:u w:val="none"/>
    </w:rPr>
  </w:style>
  <w:style w:type="character" w:customStyle="1" w:styleId="font121">
    <w:name w:val="font121"/>
    <w:basedOn w:val="a0"/>
    <w:rsid w:val="00735E2F"/>
    <w:rPr>
      <w:rFonts w:ascii="宋体" w:eastAsia="宋体" w:hAnsi="宋体" w:cs="宋体" w:hint="eastAsia"/>
      <w:i w:val="0"/>
      <w:iCs w:val="0"/>
      <w:color w:val="000000"/>
      <w:sz w:val="22"/>
      <w:szCs w:val="22"/>
      <w:u w:val="none"/>
    </w:rPr>
  </w:style>
  <w:style w:type="character" w:customStyle="1" w:styleId="font11">
    <w:name w:val="font11"/>
    <w:basedOn w:val="a0"/>
    <w:rsid w:val="00735E2F"/>
    <w:rPr>
      <w:rFonts w:ascii="宋体" w:eastAsia="宋体" w:hAnsi="宋体" w:cs="宋体" w:hint="eastAsia"/>
      <w:i w:val="0"/>
      <w:iCs w:val="0"/>
      <w:color w:val="000000"/>
      <w:sz w:val="22"/>
      <w:szCs w:val="22"/>
      <w:u w:val="none"/>
    </w:rPr>
  </w:style>
  <w:style w:type="character" w:customStyle="1" w:styleId="font171">
    <w:name w:val="font171"/>
    <w:basedOn w:val="a0"/>
    <w:rsid w:val="00735E2F"/>
    <w:rPr>
      <w:rFonts w:ascii="宋体" w:eastAsia="宋体" w:hAnsi="宋体" w:cs="宋体" w:hint="eastAsia"/>
      <w:i w:val="0"/>
      <w:iCs w:val="0"/>
      <w:color w:val="000000"/>
      <w:sz w:val="20"/>
      <w:szCs w:val="20"/>
      <w:u w:val="none"/>
    </w:rPr>
  </w:style>
  <w:style w:type="character" w:customStyle="1" w:styleId="font141">
    <w:name w:val="font141"/>
    <w:basedOn w:val="a0"/>
    <w:rsid w:val="00735E2F"/>
    <w:rPr>
      <w:rFonts w:ascii="宋体" w:eastAsia="宋体" w:hAnsi="宋体" w:cs="宋体" w:hint="eastAsia"/>
      <w:i w:val="0"/>
      <w:iCs w:val="0"/>
      <w:color w:val="000000"/>
      <w:sz w:val="20"/>
      <w:szCs w:val="20"/>
      <w:u w:val="none"/>
    </w:rPr>
  </w:style>
  <w:style w:type="character" w:customStyle="1" w:styleId="font261">
    <w:name w:val="font261"/>
    <w:basedOn w:val="a0"/>
    <w:rsid w:val="00735E2F"/>
    <w:rPr>
      <w:rFonts w:ascii="宋体" w:eastAsia="宋体" w:hAnsi="宋体" w:cs="宋体" w:hint="eastAsia"/>
      <w:b/>
      <w:bCs/>
      <w:i w:val="0"/>
      <w:iCs w:val="0"/>
      <w:color w:val="000000"/>
      <w:sz w:val="20"/>
      <w:szCs w:val="20"/>
      <w:u w:val="none"/>
    </w:rPr>
  </w:style>
  <w:style w:type="paragraph" w:styleId="a3">
    <w:name w:val="header"/>
    <w:basedOn w:val="a"/>
    <w:link w:val="Char"/>
    <w:rsid w:val="001541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15413F"/>
    <w:rPr>
      <w:kern w:val="2"/>
      <w:sz w:val="18"/>
      <w:szCs w:val="18"/>
    </w:rPr>
  </w:style>
  <w:style w:type="paragraph" w:styleId="a4">
    <w:name w:val="footer"/>
    <w:basedOn w:val="a"/>
    <w:link w:val="Char0"/>
    <w:rsid w:val="001541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15413F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5E2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191">
    <w:name w:val="font191"/>
    <w:basedOn w:val="a0"/>
    <w:rsid w:val="00735E2F"/>
    <w:rPr>
      <w:rFonts w:ascii="宋体" w:eastAsia="宋体" w:hAnsi="宋体" w:cs="宋体" w:hint="eastAsia"/>
      <w:b/>
      <w:bCs/>
      <w:i w:val="0"/>
      <w:iCs w:val="0"/>
      <w:color w:val="000000"/>
      <w:sz w:val="32"/>
      <w:szCs w:val="32"/>
      <w:u w:val="none"/>
    </w:rPr>
  </w:style>
  <w:style w:type="character" w:customStyle="1" w:styleId="font51">
    <w:name w:val="font51"/>
    <w:basedOn w:val="a0"/>
    <w:rsid w:val="00735E2F"/>
    <w:rPr>
      <w:rFonts w:ascii="宋体" w:eastAsia="宋体" w:hAnsi="宋体" w:cs="宋体" w:hint="eastAsia"/>
      <w:b/>
      <w:bCs/>
      <w:i w:val="0"/>
      <w:iCs w:val="0"/>
      <w:color w:val="000000"/>
      <w:sz w:val="20"/>
      <w:szCs w:val="20"/>
      <w:u w:val="none"/>
    </w:rPr>
  </w:style>
  <w:style w:type="character" w:customStyle="1" w:styleId="font201">
    <w:name w:val="font201"/>
    <w:basedOn w:val="a0"/>
    <w:rsid w:val="00735E2F"/>
    <w:rPr>
      <w:rFonts w:ascii="宋体" w:eastAsia="宋体" w:hAnsi="宋体" w:cs="宋体" w:hint="eastAsia"/>
      <w:b/>
      <w:bCs/>
      <w:i w:val="0"/>
      <w:iCs w:val="0"/>
      <w:color w:val="000000"/>
      <w:sz w:val="20"/>
      <w:szCs w:val="20"/>
      <w:u w:val="none"/>
    </w:rPr>
  </w:style>
  <w:style w:type="character" w:customStyle="1" w:styleId="font212">
    <w:name w:val="font212"/>
    <w:basedOn w:val="a0"/>
    <w:rsid w:val="00735E2F"/>
    <w:rPr>
      <w:rFonts w:ascii="Times New Roman" w:hAnsi="Times New Roman" w:cs="Times New Roman" w:hint="default"/>
      <w:i w:val="0"/>
      <w:iCs w:val="0"/>
      <w:color w:val="000000"/>
      <w:sz w:val="20"/>
      <w:szCs w:val="20"/>
      <w:u w:val="none"/>
    </w:rPr>
  </w:style>
  <w:style w:type="character" w:customStyle="1" w:styleId="font81">
    <w:name w:val="font81"/>
    <w:basedOn w:val="a0"/>
    <w:rsid w:val="00735E2F"/>
    <w:rPr>
      <w:rFonts w:ascii="宋体" w:eastAsia="宋体" w:hAnsi="宋体" w:cs="宋体" w:hint="eastAsia"/>
      <w:i w:val="0"/>
      <w:iCs w:val="0"/>
      <w:color w:val="000000"/>
      <w:sz w:val="20"/>
      <w:szCs w:val="20"/>
      <w:u w:val="none"/>
    </w:rPr>
  </w:style>
  <w:style w:type="character" w:customStyle="1" w:styleId="font71">
    <w:name w:val="font71"/>
    <w:basedOn w:val="a0"/>
    <w:rsid w:val="00735E2F"/>
    <w:rPr>
      <w:rFonts w:ascii="宋体" w:eastAsia="宋体" w:hAnsi="宋体" w:cs="宋体"/>
      <w:i w:val="0"/>
      <w:iCs w:val="0"/>
      <w:color w:val="000000"/>
      <w:sz w:val="20"/>
      <w:szCs w:val="20"/>
      <w:u w:val="none"/>
    </w:rPr>
  </w:style>
  <w:style w:type="character" w:customStyle="1" w:styleId="font231">
    <w:name w:val="font231"/>
    <w:basedOn w:val="a0"/>
    <w:rsid w:val="00735E2F"/>
    <w:rPr>
      <w:rFonts w:ascii="宋体" w:eastAsia="宋体" w:hAnsi="宋体" w:cs="宋体"/>
      <w:b/>
      <w:bCs/>
      <w:i w:val="0"/>
      <w:iCs w:val="0"/>
      <w:color w:val="000000"/>
      <w:sz w:val="20"/>
      <w:szCs w:val="20"/>
      <w:u w:val="none"/>
    </w:rPr>
  </w:style>
  <w:style w:type="character" w:customStyle="1" w:styleId="font241">
    <w:name w:val="font241"/>
    <w:basedOn w:val="a0"/>
    <w:rsid w:val="00735E2F"/>
    <w:rPr>
      <w:rFonts w:ascii="Times New Roman" w:hAnsi="Times New Roman" w:cs="Times New Roman" w:hint="default"/>
      <w:b/>
      <w:bCs/>
      <w:i w:val="0"/>
      <w:iCs w:val="0"/>
      <w:color w:val="000000"/>
      <w:sz w:val="20"/>
      <w:szCs w:val="20"/>
      <w:u w:val="none"/>
    </w:rPr>
  </w:style>
  <w:style w:type="character" w:customStyle="1" w:styleId="font41">
    <w:name w:val="font41"/>
    <w:basedOn w:val="a0"/>
    <w:rsid w:val="00735E2F"/>
    <w:rPr>
      <w:rFonts w:ascii="宋体" w:eastAsia="宋体" w:hAnsi="宋体" w:cs="宋体"/>
      <w:b/>
      <w:bCs/>
      <w:i w:val="0"/>
      <w:iCs w:val="0"/>
      <w:color w:val="000000"/>
      <w:sz w:val="20"/>
      <w:szCs w:val="20"/>
      <w:u w:val="none"/>
    </w:rPr>
  </w:style>
  <w:style w:type="character" w:customStyle="1" w:styleId="font121">
    <w:name w:val="font121"/>
    <w:basedOn w:val="a0"/>
    <w:rsid w:val="00735E2F"/>
    <w:rPr>
      <w:rFonts w:ascii="宋体" w:eastAsia="宋体" w:hAnsi="宋体" w:cs="宋体" w:hint="eastAsia"/>
      <w:i w:val="0"/>
      <w:iCs w:val="0"/>
      <w:color w:val="000000"/>
      <w:sz w:val="22"/>
      <w:szCs w:val="22"/>
      <w:u w:val="none"/>
    </w:rPr>
  </w:style>
  <w:style w:type="character" w:customStyle="1" w:styleId="font11">
    <w:name w:val="font11"/>
    <w:basedOn w:val="a0"/>
    <w:rsid w:val="00735E2F"/>
    <w:rPr>
      <w:rFonts w:ascii="宋体" w:eastAsia="宋体" w:hAnsi="宋体" w:cs="宋体" w:hint="eastAsia"/>
      <w:i w:val="0"/>
      <w:iCs w:val="0"/>
      <w:color w:val="000000"/>
      <w:sz w:val="22"/>
      <w:szCs w:val="22"/>
      <w:u w:val="none"/>
    </w:rPr>
  </w:style>
  <w:style w:type="character" w:customStyle="1" w:styleId="font171">
    <w:name w:val="font171"/>
    <w:basedOn w:val="a0"/>
    <w:rsid w:val="00735E2F"/>
    <w:rPr>
      <w:rFonts w:ascii="宋体" w:eastAsia="宋体" w:hAnsi="宋体" w:cs="宋体" w:hint="eastAsia"/>
      <w:i w:val="0"/>
      <w:iCs w:val="0"/>
      <w:color w:val="000000"/>
      <w:sz w:val="20"/>
      <w:szCs w:val="20"/>
      <w:u w:val="none"/>
    </w:rPr>
  </w:style>
  <w:style w:type="character" w:customStyle="1" w:styleId="font141">
    <w:name w:val="font141"/>
    <w:basedOn w:val="a0"/>
    <w:rsid w:val="00735E2F"/>
    <w:rPr>
      <w:rFonts w:ascii="宋体" w:eastAsia="宋体" w:hAnsi="宋体" w:cs="宋体" w:hint="eastAsia"/>
      <w:i w:val="0"/>
      <w:iCs w:val="0"/>
      <w:color w:val="000000"/>
      <w:sz w:val="20"/>
      <w:szCs w:val="20"/>
      <w:u w:val="none"/>
    </w:rPr>
  </w:style>
  <w:style w:type="character" w:customStyle="1" w:styleId="font261">
    <w:name w:val="font261"/>
    <w:basedOn w:val="a0"/>
    <w:rsid w:val="00735E2F"/>
    <w:rPr>
      <w:rFonts w:ascii="宋体" w:eastAsia="宋体" w:hAnsi="宋体" w:cs="宋体" w:hint="eastAsia"/>
      <w:b/>
      <w:bCs/>
      <w:i w:val="0"/>
      <w:iCs w:val="0"/>
      <w:color w:val="000000"/>
      <w:sz w:val="20"/>
      <w:szCs w:val="20"/>
      <w:u w:val="none"/>
    </w:rPr>
  </w:style>
  <w:style w:type="paragraph" w:styleId="a3">
    <w:name w:val="header"/>
    <w:basedOn w:val="a"/>
    <w:link w:val="Char"/>
    <w:rsid w:val="001541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15413F"/>
    <w:rPr>
      <w:kern w:val="2"/>
      <w:sz w:val="18"/>
      <w:szCs w:val="18"/>
    </w:rPr>
  </w:style>
  <w:style w:type="paragraph" w:styleId="a4">
    <w:name w:val="footer"/>
    <w:basedOn w:val="a"/>
    <w:link w:val="Char0"/>
    <w:rsid w:val="001541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15413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607</Words>
  <Characters>3461</Characters>
  <Application>Microsoft Office Word</Application>
  <DocSecurity>0</DocSecurity>
  <Lines>28</Lines>
  <Paragraphs>8</Paragraphs>
  <ScaleCrop>false</ScaleCrop>
  <Company>2</Company>
  <LinksUpToDate>false</LinksUpToDate>
  <CharactersWithSpaces>4060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cp:lastPrinted>2024-04-30T02:28:00Z</cp:lastPrinted>
  <dcterms:created xsi:type="dcterms:W3CDTF">2024-04-30T02:19:00Z</dcterms:created>
  <dcterms:modified xsi:type="dcterms:W3CDTF">2024-04-30T02:32:00Z</dcterms:modified>
</cp:coreProperties>
</file>